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EB" w:rsidRDefault="000071EB" w:rsidP="000071EB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《角》公式</w:t>
      </w:r>
    </w:p>
    <w:p w:rsidR="000071EB" w:rsidRDefault="000071EB" w:rsidP="000071EB">
      <w:pPr>
        <w:pStyle w:val="a6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br/>
      </w:r>
      <w:r>
        <w:t xml:space="preserve">　</w:t>
      </w:r>
      <w:r>
        <w:rPr>
          <w:rStyle w:val="a7"/>
        </w:rPr>
        <w:t xml:space="preserve">　角的判定</w:t>
      </w:r>
      <w:r>
        <w:rPr>
          <w:sz w:val="18"/>
          <w:szCs w:val="18"/>
        </w:rPr>
        <w:br/>
      </w:r>
      <w:r>
        <w:t xml:space="preserve">　　</w:t>
      </w:r>
      <w:r w:rsidR="00AF5E03">
        <w:rPr>
          <w:noProof/>
          <w:sz w:val="18"/>
          <w:szCs w:val="18"/>
        </w:rPr>
        <w:drawing>
          <wp:inline distT="0" distB="0" distL="0" distR="0">
            <wp:extent cx="5267325" cy="18573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1EB" w:rsidRDefault="000071EB" w:rsidP="000071EB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0E9" w:rsidRDefault="003810E9" w:rsidP="00166B09">
      <w:r>
        <w:separator/>
      </w:r>
    </w:p>
  </w:endnote>
  <w:endnote w:type="continuationSeparator" w:id="0">
    <w:p w:rsidR="003810E9" w:rsidRDefault="003810E9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0E9" w:rsidRDefault="003810E9" w:rsidP="00166B09">
      <w:r>
        <w:separator/>
      </w:r>
    </w:p>
  </w:footnote>
  <w:footnote w:type="continuationSeparator" w:id="0">
    <w:p w:rsidR="003810E9" w:rsidRDefault="003810E9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810E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0071EB"/>
    <w:rsid w:val="00166B09"/>
    <w:rsid w:val="003810E9"/>
    <w:rsid w:val="005E7AE8"/>
    <w:rsid w:val="00AF5E03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071E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0071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0071EB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0071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>datathink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2017-04-05T11:33:00Z</dcterms:created>
  <dcterms:modified xsi:type="dcterms:W3CDTF">2017-04-05T11:33:00Z</dcterms:modified>
</cp:coreProperties>
</file>