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76" w:lineRule="auto"/>
        <w:jc w:val="center"/>
        <w:textAlignment w:val="center"/>
        <w:rPr>
          <w:rFonts w:ascii="Times New Roman" w:hAnsi="Times New Roman" w:eastAsiaTheme="minorEastAsia"/>
          <w:b/>
          <w:color w:val="000000" w:themeColor="text1"/>
          <w:sz w:val="24"/>
          <w:szCs w:val="24"/>
          <w14:textFill>
            <w14:solidFill>
              <w14:schemeClr w14:val="tx1"/>
            </w14:solidFill>
          </w14:textFill>
        </w:rPr>
      </w:pPr>
      <w:bookmarkStart w:id="0" w:name="_GoBack"/>
      <w:bookmarkEnd w:id="0"/>
      <w:r>
        <w:rPr>
          <w:rFonts w:ascii="Times New Roman" w:hAnsi="Times New Roman" w:eastAsiaTheme="minorEastAsia"/>
          <w:b/>
          <w:color w:val="000000" w:themeColor="text1"/>
          <w:sz w:val="24"/>
          <w:szCs w:val="24"/>
          <w14:textFill>
            <w14:solidFill>
              <w14:schemeClr w14:val="tx1"/>
            </w14:solidFill>
          </w14:textFill>
        </w:rPr>
        <w:t>2017年普通高等学校招生全国统一考试</w:t>
      </w:r>
      <w:r>
        <w:rPr>
          <w:rFonts w:ascii="Times New Roman" w:hAnsi="Times New Roman" w:eastAsiaTheme="minorEastAsia"/>
          <w:color w:val="000000" w:themeColor="text1"/>
          <w:sz w:val="24"/>
          <w:szCs w:val="24"/>
          <w14:textFill>
            <w14:solidFill>
              <w14:schemeClr w14:val="tx1"/>
            </w14:solidFill>
          </w14:textFill>
        </w:rPr>
        <w:t>（北京卷）</w:t>
      </w:r>
    </w:p>
    <w:p>
      <w:pPr>
        <w:spacing w:line="276" w:lineRule="auto"/>
        <w:textAlignment w:val="center"/>
        <w:rPr>
          <w:rFonts w:ascii="Times New Roman" w:hAnsi="Times New Roman" w:eastAsiaTheme="minorEastAsia"/>
          <w:b/>
          <w:color w:val="000000" w:themeColor="text1"/>
          <w:szCs w:val="21"/>
          <w14:textFill>
            <w14:solidFill>
              <w14:schemeClr w14:val="tx1"/>
            </w14:solidFill>
          </w14:textFill>
        </w:rPr>
      </w:pPr>
    </w:p>
    <w:p>
      <w:pPr>
        <w:pStyle w:val="62"/>
        <w:numPr>
          <w:ilvl w:val="0"/>
          <w:numId w:val="1"/>
        </w:numPr>
        <w:spacing w:line="276" w:lineRule="auto"/>
        <w:ind w:firstLineChars="0"/>
        <w:textAlignment w:val="center"/>
        <w:rPr>
          <w:rFonts w:ascii="Times New Roman" w:hAnsi="Times New Roman" w:eastAsiaTheme="minorEastAsia"/>
          <w:szCs w:val="21"/>
        </w:rPr>
      </w:pPr>
      <w:r>
        <w:rPr>
          <w:rFonts w:ascii="Times New Roman" w:hAnsi="Times New Roman" w:eastAsiaTheme="minorEastAsia"/>
          <w:szCs w:val="21"/>
        </w:rPr>
        <w:t>选择题：(本大题共20小题，每小题6分，共120分.在每小题给出的四个选项中，只有一项是符合题目要求的)</w:t>
      </w:r>
    </w:p>
    <w:p>
      <w:pPr>
        <w:spacing w:line="276" w:lineRule="auto"/>
        <w:textAlignment w:val="center"/>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1.洋葱根尖和小鼠骨髓细胞都能用于观察细胞有丝分裂，比较实验操作和结果，叙述正确的是（   ）</w:t>
      </w:r>
    </w:p>
    <w:p>
      <w:pPr>
        <w:spacing w:line="276" w:lineRule="auto"/>
        <w:rPr>
          <w:rFonts w:ascii="Times New Roman" w:hAnsi="Times New Roman" w:eastAsiaTheme="minorEastAsia"/>
          <w:szCs w:val="21"/>
        </w:rPr>
      </w:pPr>
      <w:r>
        <w:rPr>
          <w:rFonts w:ascii="Times New Roman" w:hAnsi="Times New Roman" w:eastAsiaTheme="minorEastAsia"/>
          <w:szCs w:val="21"/>
        </w:rPr>
        <w:t>A．都需要用盐酸溶液使细胞相互分离</w:t>
      </w:r>
    </w:p>
    <w:p>
      <w:pPr>
        <w:spacing w:line="276" w:lineRule="auto"/>
        <w:rPr>
          <w:rFonts w:ascii="Times New Roman" w:hAnsi="Times New Roman" w:eastAsiaTheme="minorEastAsia"/>
          <w:szCs w:val="21"/>
        </w:rPr>
      </w:pPr>
      <w:r>
        <w:rPr>
          <w:rFonts w:ascii="Times New Roman" w:hAnsi="Times New Roman" w:eastAsiaTheme="minorEastAsia"/>
          <w:szCs w:val="21"/>
        </w:rPr>
        <w:t>B．都需要用低倍镜找到分裂细胞再换高倍镜观察</w:t>
      </w:r>
    </w:p>
    <w:p>
      <w:pPr>
        <w:spacing w:line="276" w:lineRule="auto"/>
        <w:rPr>
          <w:rFonts w:ascii="Times New Roman" w:hAnsi="Times New Roman" w:eastAsiaTheme="minorEastAsia"/>
          <w:szCs w:val="21"/>
        </w:rPr>
      </w:pPr>
      <w:r>
        <w:rPr>
          <w:rFonts w:ascii="Times New Roman" w:hAnsi="Times New Roman" w:eastAsiaTheme="minorEastAsia"/>
          <w:szCs w:val="21"/>
        </w:rPr>
        <w:t>C．在有丝分裂中期都能观察到染色体数目加倍</w:t>
      </w:r>
    </w:p>
    <w:p>
      <w:pPr>
        <w:spacing w:line="276" w:lineRule="auto"/>
        <w:rPr>
          <w:rFonts w:ascii="Times New Roman" w:hAnsi="Times New Roman" w:eastAsiaTheme="minorEastAsia"/>
          <w:szCs w:val="21"/>
        </w:rPr>
      </w:pPr>
      <w:r>
        <w:rPr>
          <w:rFonts w:ascii="Times New Roman" w:hAnsi="Times New Roman" w:eastAsiaTheme="minorEastAsia"/>
          <w:szCs w:val="21"/>
        </w:rPr>
        <w:t>D．在有丝分裂末期都能观察到细胞板</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2.某植物光合作用、呼吸作用与温度的关系如右图。据此，对该植物生理特性理解错误的是（   ）</w:t>
      </w:r>
    </w:p>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3345180" cy="2362200"/>
            <wp:effectExtent l="0" t="0" r="7620" b="0"/>
            <wp:docPr id="3" name="图片 3" descr="C:\Users\lin\AppData\Local\Temp\WeChat Files\404642609264909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in\AppData\Local\Temp\WeChat Files\4046426092649098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54841" cy="2368618"/>
                    </a:xfrm>
                    <a:prstGeom prst="rect">
                      <a:avLst/>
                    </a:prstGeom>
                    <a:noFill/>
                    <a:ln>
                      <a:noFill/>
                    </a:ln>
                  </pic:spPr>
                </pic:pic>
              </a:graphicData>
            </a:graphic>
          </wp:inline>
        </w:drawing>
      </w:r>
    </w:p>
    <w:p>
      <w:pPr>
        <w:spacing w:line="276" w:lineRule="auto"/>
        <w:rPr>
          <w:rFonts w:ascii="Times New Roman" w:hAnsi="Times New Roman" w:eastAsiaTheme="minorEastAsia"/>
          <w:szCs w:val="21"/>
        </w:rPr>
      </w:pPr>
      <w:r>
        <w:rPr>
          <w:rFonts w:ascii="Times New Roman" w:hAnsi="Times New Roman" w:eastAsiaTheme="minorEastAsia"/>
          <w:szCs w:val="21"/>
        </w:rPr>
        <w:t>A．呼吸作用的最适温度比光合作用的高</w:t>
      </w:r>
    </w:p>
    <w:p>
      <w:pPr>
        <w:spacing w:line="276" w:lineRule="auto"/>
        <w:rPr>
          <w:rFonts w:ascii="Times New Roman" w:hAnsi="Times New Roman" w:eastAsiaTheme="minorEastAsia"/>
          <w:szCs w:val="21"/>
        </w:rPr>
      </w:pPr>
      <w:r>
        <w:rPr>
          <w:rFonts w:ascii="Times New Roman" w:hAnsi="Times New Roman" w:eastAsiaTheme="minorEastAsia"/>
          <w:szCs w:val="21"/>
        </w:rPr>
        <w:t>B．净光合作用的最适温度约为25</w:t>
      </w:r>
      <w:r>
        <w:rPr>
          <w:rFonts w:hint="eastAsia" w:ascii="宋体" w:hAnsi="宋体" w:cs="宋体"/>
          <w:szCs w:val="21"/>
        </w:rPr>
        <w:t>℃</w:t>
      </w:r>
    </w:p>
    <w:p>
      <w:pPr>
        <w:spacing w:line="276" w:lineRule="auto"/>
        <w:rPr>
          <w:rFonts w:ascii="Times New Roman" w:hAnsi="Times New Roman" w:eastAsiaTheme="minorEastAsia"/>
          <w:szCs w:val="21"/>
        </w:rPr>
      </w:pPr>
      <w:r>
        <w:rPr>
          <w:rFonts w:ascii="Times New Roman" w:hAnsi="Times New Roman" w:eastAsiaTheme="minorEastAsia"/>
          <w:szCs w:val="21"/>
        </w:rPr>
        <w:t>C．在0~25</w:t>
      </w:r>
      <w:r>
        <w:rPr>
          <w:rFonts w:hint="eastAsia" w:ascii="宋体" w:hAnsi="宋体" w:cs="宋体"/>
          <w:szCs w:val="21"/>
        </w:rPr>
        <w:t>℃</w:t>
      </w:r>
      <w:r>
        <w:rPr>
          <w:rFonts w:ascii="Times New Roman" w:hAnsi="Times New Roman" w:eastAsiaTheme="minorEastAsia"/>
          <w:szCs w:val="21"/>
        </w:rPr>
        <w:t>范围内，温度变化对光合速率的影响比对呼吸速率的大</w:t>
      </w:r>
    </w:p>
    <w:p>
      <w:pPr>
        <w:spacing w:line="276" w:lineRule="auto"/>
        <w:rPr>
          <w:rFonts w:ascii="Times New Roman" w:hAnsi="Times New Roman" w:eastAsiaTheme="minorEastAsia"/>
          <w:szCs w:val="21"/>
        </w:rPr>
      </w:pPr>
      <w:r>
        <w:rPr>
          <w:rFonts w:ascii="Times New Roman" w:hAnsi="Times New Roman" w:eastAsiaTheme="minorEastAsia"/>
          <w:szCs w:val="21"/>
        </w:rPr>
        <w:t>D．适合该植物生长的温度范围是10~50</w:t>
      </w:r>
      <w:r>
        <w:rPr>
          <w:rFonts w:hint="eastAsia" w:ascii="宋体" w:hAnsi="宋体" w:cs="宋体"/>
          <w:szCs w:val="21"/>
        </w:rPr>
        <w:t>℃</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3.酸雨指pH小于5.6的大气降水。在实验室中模拟酸雨喷淋樟树和楝树的树苗。结果发现，楝树的高度比对照组低约40%，而樟树的高度没有明显差异。结合生态学知识所作的合理推测是（   ）</w:t>
      </w:r>
    </w:p>
    <w:p>
      <w:pPr>
        <w:spacing w:line="276" w:lineRule="auto"/>
        <w:rPr>
          <w:rFonts w:ascii="Times New Roman" w:hAnsi="Times New Roman" w:eastAsiaTheme="minorEastAsia"/>
          <w:szCs w:val="21"/>
        </w:rPr>
      </w:pPr>
      <w:r>
        <w:rPr>
          <w:rFonts w:ascii="Times New Roman" w:hAnsi="Times New Roman" w:eastAsiaTheme="minorEastAsia"/>
          <w:szCs w:val="21"/>
        </w:rPr>
        <w:t>A．酸雨对楝树种群中个体的株高影响较明显</w:t>
      </w:r>
    </w:p>
    <w:p>
      <w:pPr>
        <w:spacing w:line="276" w:lineRule="auto"/>
        <w:rPr>
          <w:rFonts w:ascii="Times New Roman" w:hAnsi="Times New Roman" w:eastAsiaTheme="minorEastAsia"/>
          <w:szCs w:val="21"/>
        </w:rPr>
      </w:pPr>
      <w:r>
        <w:rPr>
          <w:rFonts w:ascii="Times New Roman" w:hAnsi="Times New Roman" w:eastAsiaTheme="minorEastAsia"/>
          <w:szCs w:val="21"/>
        </w:rPr>
        <w:t>B．酸雨对樟树种群密度的影响比对楝树的大</w:t>
      </w:r>
    </w:p>
    <w:p>
      <w:pPr>
        <w:spacing w:line="276" w:lineRule="auto"/>
        <w:rPr>
          <w:rFonts w:ascii="Times New Roman" w:hAnsi="Times New Roman" w:eastAsiaTheme="minorEastAsia"/>
          <w:szCs w:val="21"/>
        </w:rPr>
      </w:pPr>
      <w:r>
        <w:rPr>
          <w:rFonts w:ascii="Times New Roman" w:hAnsi="Times New Roman" w:eastAsiaTheme="minorEastAsia"/>
          <w:szCs w:val="21"/>
        </w:rPr>
        <w:t>C．森林生态系统物种丰（富）度不受酸雨影响</w:t>
      </w:r>
    </w:p>
    <w:p>
      <w:pPr>
        <w:spacing w:line="276" w:lineRule="auto"/>
        <w:rPr>
          <w:rFonts w:ascii="Times New Roman" w:hAnsi="Times New Roman" w:eastAsiaTheme="minorEastAsia"/>
          <w:szCs w:val="21"/>
        </w:rPr>
      </w:pPr>
      <w:r>
        <w:rPr>
          <w:rFonts w:ascii="Times New Roman" w:hAnsi="Times New Roman" w:eastAsiaTheme="minorEastAsia"/>
          <w:szCs w:val="21"/>
        </w:rPr>
        <w:t>D．楝树生长的群落中，其他树种都不耐酸雨</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4.细胞外葡萄糖浓度调节胰岛B细胞（β细胞）分泌胰岛素的过程如右图，对其理解错误的是（   ）</w:t>
      </w:r>
    </w:p>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3863340" cy="3086100"/>
            <wp:effectExtent l="0" t="0" r="3810" b="0"/>
            <wp:docPr id="5" name="图片 5" descr="C:\Users\lin\Desktop\高考解析\北京卷理综（图）\理综4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in\Desktop\高考解析\北京卷理综（图）\理综4题.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68071" cy="3089739"/>
                    </a:xfrm>
                    <a:prstGeom prst="rect">
                      <a:avLst/>
                    </a:prstGeom>
                    <a:noFill/>
                    <a:ln>
                      <a:noFill/>
                    </a:ln>
                  </pic:spPr>
                </pic:pic>
              </a:graphicData>
            </a:graphic>
          </wp:inline>
        </w:drawing>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A．细胞呼吸将葡萄糖中的化学能贮存在ATP中</w:t>
      </w:r>
    </w:p>
    <w:p>
      <w:pPr>
        <w:spacing w:line="276" w:lineRule="auto"/>
        <w:rPr>
          <w:rFonts w:ascii="Times New Roman" w:hAnsi="Times New Roman" w:eastAsiaTheme="minorEastAsia"/>
          <w:szCs w:val="21"/>
        </w:rPr>
      </w:pPr>
      <w:r>
        <w:rPr>
          <w:rFonts w:ascii="Times New Roman" w:hAnsi="Times New Roman" w:eastAsiaTheme="minorEastAsia"/>
          <w:szCs w:val="21"/>
        </w:rPr>
        <w:t>B．Ca</w:t>
      </w:r>
      <w:r>
        <w:rPr>
          <w:rFonts w:ascii="Times New Roman" w:hAnsi="Times New Roman" w:eastAsiaTheme="minorEastAsia"/>
          <w:szCs w:val="21"/>
          <w:vertAlign w:val="superscript"/>
        </w:rPr>
        <w:t>2+</w:t>
      </w:r>
      <w:r>
        <w:rPr>
          <w:rFonts w:ascii="Times New Roman" w:hAnsi="Times New Roman" w:eastAsiaTheme="minorEastAsia"/>
          <w:szCs w:val="21"/>
        </w:rPr>
        <w:t>内流促使细胞通过胞吐方式释放胰岛素</w:t>
      </w:r>
    </w:p>
    <w:p>
      <w:pPr>
        <w:spacing w:line="276" w:lineRule="auto"/>
        <w:rPr>
          <w:rFonts w:ascii="Times New Roman" w:hAnsi="Times New Roman" w:eastAsiaTheme="minorEastAsia"/>
          <w:szCs w:val="21"/>
        </w:rPr>
      </w:pPr>
      <w:r>
        <w:rPr>
          <w:rFonts w:ascii="Times New Roman" w:hAnsi="Times New Roman" w:eastAsiaTheme="minorEastAsia"/>
          <w:szCs w:val="21"/>
        </w:rPr>
        <w:t>C．细胞外葡萄糖浓度降低会促进胰岛素释放</w:t>
      </w:r>
    </w:p>
    <w:p>
      <w:pPr>
        <w:spacing w:line="276" w:lineRule="auto"/>
        <w:rPr>
          <w:rFonts w:ascii="Times New Roman" w:hAnsi="Times New Roman" w:eastAsiaTheme="minorEastAsia"/>
          <w:szCs w:val="21"/>
        </w:rPr>
      </w:pPr>
      <w:r>
        <w:rPr>
          <w:rFonts w:ascii="Times New Roman" w:hAnsi="Times New Roman" w:eastAsiaTheme="minorEastAsia"/>
          <w:szCs w:val="21"/>
        </w:rPr>
        <w:t>D．该过程参与了血糖浓度的反馈调节机制</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5.为了增加菊花花色类型，研究者从其他植物中克隆出花色基因C（图1），拟将其与质粒（图2）重组，再借助农杆菌导入菊花中。下列操作与实验目的不符的是（   ）</w:t>
      </w:r>
    </w:p>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5803265" cy="2495550"/>
            <wp:effectExtent l="0" t="0" r="6985" b="0"/>
            <wp:docPr id="8" name="图片 8" descr="C:\Users\lin\Desktop\高考解析\北京卷理综（图）\理综5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n\Desktop\高考解析\北京卷理综（图）\理综5题.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10640" cy="2498575"/>
                    </a:xfrm>
                    <a:prstGeom prst="rect">
                      <a:avLst/>
                    </a:prstGeom>
                    <a:noFill/>
                    <a:ln>
                      <a:noFill/>
                    </a:ln>
                  </pic:spPr>
                </pic:pic>
              </a:graphicData>
            </a:graphic>
          </wp:inline>
        </w:drawing>
      </w:r>
    </w:p>
    <w:p>
      <w:pPr>
        <w:spacing w:line="276" w:lineRule="auto"/>
        <w:rPr>
          <w:rFonts w:ascii="Times New Roman" w:hAnsi="Times New Roman" w:eastAsiaTheme="minorEastAsia"/>
          <w:szCs w:val="21"/>
        </w:rPr>
      </w:pPr>
      <w:r>
        <w:rPr>
          <w:rFonts w:ascii="Times New Roman" w:hAnsi="Times New Roman" w:eastAsiaTheme="minorEastAsia"/>
          <w:szCs w:val="21"/>
        </w:rPr>
        <w:t>A．用限制性核酸内切酶</w:t>
      </w:r>
      <w:r>
        <w:rPr>
          <w:rFonts w:ascii="Times New Roman" w:hAnsi="Times New Roman" w:eastAsiaTheme="minorEastAsia"/>
          <w:i/>
          <w:szCs w:val="21"/>
        </w:rPr>
        <w:t>EcoR</w:t>
      </w:r>
      <w:r>
        <w:rPr>
          <w:rFonts w:ascii="Times New Roman" w:hAnsi="Times New Roman" w:eastAsiaTheme="minorEastAsia"/>
          <w:szCs w:val="21"/>
        </w:rPr>
        <w:fldChar w:fldCharType="begin"/>
      </w:r>
      <w:r>
        <w:rPr>
          <w:rFonts w:ascii="Times New Roman" w:hAnsi="Times New Roman" w:eastAsiaTheme="minorEastAsia"/>
          <w:szCs w:val="21"/>
        </w:rPr>
        <w:instrText xml:space="preserve"> = 1 \* ROMAN </w:instrText>
      </w:r>
      <w:r>
        <w:rPr>
          <w:rFonts w:ascii="Times New Roman" w:hAnsi="Times New Roman" w:eastAsiaTheme="minorEastAsia"/>
          <w:szCs w:val="21"/>
        </w:rPr>
        <w:fldChar w:fldCharType="separate"/>
      </w:r>
      <w:r>
        <w:rPr>
          <w:rFonts w:ascii="Times New Roman" w:hAnsi="Times New Roman" w:eastAsiaTheme="minorEastAsia"/>
          <w:szCs w:val="21"/>
        </w:rPr>
        <w:t>I</w:t>
      </w:r>
      <w:r>
        <w:rPr>
          <w:rFonts w:ascii="Times New Roman" w:hAnsi="Times New Roman" w:eastAsiaTheme="minorEastAsia"/>
          <w:szCs w:val="21"/>
        </w:rPr>
        <w:fldChar w:fldCharType="end"/>
      </w:r>
      <w:r>
        <w:rPr>
          <w:rFonts w:ascii="Times New Roman" w:hAnsi="Times New Roman" w:eastAsiaTheme="minorEastAsia"/>
          <w:szCs w:val="21"/>
        </w:rPr>
        <w:t>和连接酶构建重组质粒</w:t>
      </w:r>
    </w:p>
    <w:p>
      <w:pPr>
        <w:spacing w:line="276" w:lineRule="auto"/>
        <w:rPr>
          <w:rFonts w:ascii="Times New Roman" w:hAnsi="Times New Roman" w:eastAsiaTheme="minorEastAsia"/>
          <w:szCs w:val="21"/>
        </w:rPr>
      </w:pPr>
      <w:r>
        <w:rPr>
          <w:rFonts w:ascii="Times New Roman" w:hAnsi="Times New Roman" w:eastAsiaTheme="minorEastAsia"/>
          <w:szCs w:val="21"/>
        </w:rPr>
        <w:t>B．用含C基因的农杆菌侵染菊花愈伤组织，将C基因导入细胞</w:t>
      </w:r>
    </w:p>
    <w:p>
      <w:pPr>
        <w:spacing w:line="276" w:lineRule="auto"/>
        <w:rPr>
          <w:rFonts w:ascii="Times New Roman" w:hAnsi="Times New Roman" w:eastAsiaTheme="minorEastAsia"/>
          <w:szCs w:val="21"/>
        </w:rPr>
      </w:pPr>
      <w:r>
        <w:rPr>
          <w:rFonts w:ascii="Times New Roman" w:hAnsi="Times New Roman" w:eastAsiaTheme="minorEastAsia"/>
          <w:szCs w:val="21"/>
        </w:rPr>
        <w:t>C．在培养基中添加卡那霉素，筛选被转化的菊花细胞</w:t>
      </w:r>
    </w:p>
    <w:p>
      <w:pPr>
        <w:spacing w:line="276" w:lineRule="auto"/>
        <w:rPr>
          <w:rFonts w:ascii="Times New Roman" w:hAnsi="Times New Roman" w:eastAsiaTheme="minorEastAsia"/>
          <w:szCs w:val="21"/>
        </w:rPr>
      </w:pPr>
      <w:r>
        <w:rPr>
          <w:rFonts w:ascii="Times New Roman" w:hAnsi="Times New Roman" w:eastAsiaTheme="minorEastAsia"/>
          <w:szCs w:val="21"/>
        </w:rPr>
        <w:t>D．用分子杂交方法检测C基因是否真核到菊花染色体上</w:t>
      </w:r>
    </w:p>
    <w:p>
      <w:pPr>
        <w:spacing w:line="276" w:lineRule="auto"/>
        <w:rPr>
          <w:rFonts w:ascii="Times New Roman" w:hAnsi="Times New Roman" w:eastAsiaTheme="minorEastAsia"/>
          <w:szCs w:val="21"/>
        </w:rPr>
      </w:pPr>
      <w:r>
        <w:rPr>
          <w:rFonts w:ascii="Times New Roman" w:hAnsi="Times New Roman" w:eastAsiaTheme="minorEastAsia"/>
          <w:szCs w:val="21"/>
        </w:rPr>
        <w:t>6.古丝绸之路贸易中的下列商品，主要成分属于无机物的是（ ）</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tbl>
      <w:tblPr>
        <w:tblStyle w:val="23"/>
        <w:tblW w:w="8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6"/>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6"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275080" cy="857250"/>
                  <wp:effectExtent l="0" t="0" r="1270" b="0"/>
                  <wp:docPr id="21" name="图片 21" descr="C:\Users\DELL\AppData\Local\Temp\WeChat Files\400265094339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AppData\Local\Temp\WeChat Files\400265094339400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flipH="1">
                            <a:off x="0" y="0"/>
                            <a:ext cx="1275533" cy="857250"/>
                          </a:xfrm>
                          <a:prstGeom prst="rect">
                            <a:avLst/>
                          </a:prstGeom>
                          <a:noFill/>
                          <a:ln>
                            <a:noFill/>
                          </a:ln>
                        </pic:spPr>
                      </pic:pic>
                    </a:graphicData>
                  </a:graphic>
                </wp:inline>
              </w:drawing>
            </w:r>
          </w:p>
        </w:tc>
        <w:tc>
          <w:tcPr>
            <w:tcW w:w="2074"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047750" cy="1031875"/>
                  <wp:effectExtent l="0" t="0" r="0" b="0"/>
                  <wp:docPr id="30" name="图片 30" descr="C:\Users\DELL\AppData\Local\Temp\WeChat Files\84578487544658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DELL\AppData\Local\Temp\WeChat Files\8457848754465831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47750" cy="1031875"/>
                          </a:xfrm>
                          <a:prstGeom prst="rect">
                            <a:avLst/>
                          </a:prstGeom>
                          <a:noFill/>
                          <a:ln>
                            <a:noFill/>
                          </a:ln>
                        </pic:spPr>
                      </pic:pic>
                    </a:graphicData>
                  </a:graphic>
                </wp:inline>
              </w:drawing>
            </w:r>
          </w:p>
          <w:p>
            <w:pPr>
              <w:spacing w:line="276" w:lineRule="auto"/>
              <w:jc w:val="center"/>
              <w:rPr>
                <w:rFonts w:ascii="Times New Roman" w:hAnsi="Times New Roman" w:eastAsiaTheme="minorEastAsia"/>
                <w:szCs w:val="21"/>
              </w:rPr>
            </w:pPr>
          </w:p>
        </w:tc>
        <w:tc>
          <w:tcPr>
            <w:tcW w:w="2074"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085850" cy="1202055"/>
                  <wp:effectExtent l="0" t="0" r="0" b="0"/>
                  <wp:docPr id="31" name="图片 31" descr="C:\Users\DELL\AppData\Local\Temp\WeChat Files\566796865932676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DELL\AppData\Local\Temp\WeChat Files\5667968659326767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85850" cy="1202055"/>
                          </a:xfrm>
                          <a:prstGeom prst="rect">
                            <a:avLst/>
                          </a:prstGeom>
                          <a:noFill/>
                          <a:ln>
                            <a:noFill/>
                          </a:ln>
                        </pic:spPr>
                      </pic:pic>
                    </a:graphicData>
                  </a:graphic>
                </wp:inline>
              </w:drawing>
            </w:r>
          </w:p>
        </w:tc>
        <w:tc>
          <w:tcPr>
            <w:tcW w:w="2074"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133475" cy="933450"/>
                  <wp:effectExtent l="0" t="0" r="9525" b="0"/>
                  <wp:docPr id="32" name="图片 32" descr="C:\Users\DELL\AppData\Local\Temp\WeChat Files\729043685076099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DELL\AppData\Local\Temp\WeChat Files\7290436850760998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33475" cy="933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6"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t>A．瓷器</w:t>
            </w:r>
          </w:p>
        </w:tc>
        <w:tc>
          <w:tcPr>
            <w:tcW w:w="2074"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t>B．丝绸</w:t>
            </w:r>
          </w:p>
        </w:tc>
        <w:tc>
          <w:tcPr>
            <w:tcW w:w="2074"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t>C．茶叶</w:t>
            </w:r>
          </w:p>
        </w:tc>
        <w:tc>
          <w:tcPr>
            <w:tcW w:w="2074" w:type="dxa"/>
            <w:vAlign w:val="center"/>
          </w:tcPr>
          <w:p>
            <w:pPr>
              <w:spacing w:line="276" w:lineRule="auto"/>
              <w:jc w:val="center"/>
              <w:rPr>
                <w:rFonts w:ascii="Times New Roman" w:hAnsi="Times New Roman" w:eastAsiaTheme="minorEastAsia"/>
                <w:szCs w:val="21"/>
              </w:rPr>
            </w:pPr>
            <w:r>
              <w:rPr>
                <w:rFonts w:ascii="Times New Roman" w:hAnsi="Times New Roman" w:eastAsiaTheme="minorEastAsia"/>
                <w:szCs w:val="21"/>
              </w:rPr>
              <w:t>D．中草药</w:t>
            </w:r>
          </w:p>
        </w:tc>
      </w:tr>
    </w:tbl>
    <w:p>
      <w:pPr>
        <w:spacing w:line="276" w:lineRule="auto"/>
        <w:rPr>
          <w:rFonts w:ascii="Times New Roman" w:hAnsi="Times New Roman" w:eastAsiaTheme="minorEastAsia"/>
          <w:szCs w:val="21"/>
        </w:rPr>
      </w:pPr>
      <w:r>
        <w:rPr>
          <w:rFonts w:ascii="Times New Roman" w:hAnsi="Times New Roman" w:eastAsiaTheme="minorEastAsia"/>
          <w:vanish/>
          <w:szCs w:val="21"/>
        </w:rPr>
        <w:t>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 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 6. 答案:A</w:t>
      </w:r>
      <w:r>
        <w:rPr>
          <w:rFonts w:ascii="Times New Roman" w:hAnsi="Times New Roman" w:eastAsiaTheme="minorEastAsia"/>
          <w:vanish/>
          <w:szCs w:val="21"/>
        </w:rPr>
        <w:br w:type="textWrapping"/>
      </w:r>
      <w:r>
        <w:rPr>
          <w:rFonts w:ascii="Times New Roman" w:hAnsi="Times New Roman" w:eastAsiaTheme="minorEastAsia"/>
          <w:vanish/>
          <w:szCs w:val="21"/>
        </w:rPr>
        <w:t>解析：瓷器的主要成分是硅酸盐，属于无机物。丝绸含有蛋白质属于有机物，茶叶和中草药，含有有机物酚、酯等物质。故选A。</w:t>
      </w:r>
    </w:p>
    <w:p>
      <w:pPr>
        <w:spacing w:line="276" w:lineRule="auto"/>
        <w:rPr>
          <w:rFonts w:ascii="Times New Roman" w:hAnsi="Times New Roman" w:eastAsiaTheme="minorEastAsia"/>
          <w:szCs w:val="21"/>
        </w:rPr>
      </w:pPr>
      <w:r>
        <w:rPr>
          <w:rFonts w:ascii="Times New Roman" w:hAnsi="Times New Roman" w:eastAsiaTheme="minorEastAsia"/>
          <w:szCs w:val="21"/>
        </w:rPr>
        <w:t>7.2016年IUPAC命名117号元素为Ts（中文名（</w:t>
      </w:r>
      <w:r>
        <w:rPr>
          <w:rFonts w:ascii="Times New Roman" w:hAnsi="Times New Roman" w:eastAsiaTheme="minorEastAsia"/>
          <w:w w:val="50"/>
          <w:szCs w:val="21"/>
        </w:rPr>
        <w:t>石田</w:t>
      </w:r>
      <w:r>
        <w:rPr>
          <w:rFonts w:ascii="Times New Roman" w:hAnsi="Times New Roman" w:eastAsiaTheme="minorEastAsia"/>
          <w:szCs w:val="21"/>
        </w:rPr>
        <w:t>）ti</w:t>
      </w:r>
      <w:r>
        <w:rPr>
          <w:rFonts w:ascii="Times New Roman" w:hAnsi="Times New Roman" w:eastAsiaTheme="minorEastAsia"/>
          <w:color w:val="333333"/>
          <w:szCs w:val="21"/>
        </w:rPr>
        <w:t>á</w:t>
      </w:r>
      <w:r>
        <w:rPr>
          <w:rFonts w:ascii="Times New Roman" w:hAnsi="Times New Roman" w:eastAsiaTheme="minorEastAsia"/>
          <w:szCs w:val="21"/>
        </w:rPr>
        <w:t>n）Ts的原子核外最外层电子数是7，下列说法不正确的是（ ）</w:t>
      </w:r>
    </w:p>
    <w:p>
      <w:pPr>
        <w:spacing w:line="276" w:lineRule="auto"/>
        <w:rPr>
          <w:rFonts w:ascii="Times New Roman" w:hAnsi="Times New Roman" w:eastAsiaTheme="minorEastAsia"/>
          <w:szCs w:val="21"/>
        </w:rPr>
      </w:pPr>
      <w:r>
        <w:rPr>
          <w:rFonts w:ascii="Times New Roman" w:hAnsi="Times New Roman" w:eastAsiaTheme="minorEastAsia"/>
          <w:szCs w:val="21"/>
        </w:rPr>
        <w:t>A．Ts是第七周期第</w:t>
      </w:r>
      <w:r>
        <w:rPr>
          <w:rFonts w:hint="eastAsia" w:ascii="宋体" w:hAnsi="宋体" w:cs="宋体"/>
          <w:szCs w:val="21"/>
        </w:rPr>
        <w:t>Ⅶ</w:t>
      </w:r>
      <w:r>
        <w:rPr>
          <w:rFonts w:ascii="Times New Roman" w:hAnsi="Times New Roman" w:eastAsiaTheme="minorEastAsia"/>
          <w:szCs w:val="21"/>
        </w:rPr>
        <w:t>A族元素</w:t>
      </w:r>
    </w:p>
    <w:p>
      <w:pPr>
        <w:spacing w:line="276" w:lineRule="auto"/>
        <w:rPr>
          <w:rFonts w:ascii="Times New Roman" w:hAnsi="Times New Roman" w:eastAsiaTheme="minorEastAsia"/>
          <w:szCs w:val="21"/>
        </w:rPr>
      </w:pPr>
      <w:r>
        <w:rPr>
          <w:rFonts w:ascii="Times New Roman" w:hAnsi="Times New Roman" w:eastAsiaTheme="minorEastAsia"/>
          <w:szCs w:val="21"/>
        </w:rPr>
        <w:t>B．Ts的同位素原子具有相同的电子数</w:t>
      </w:r>
    </w:p>
    <w:p>
      <w:pPr>
        <w:spacing w:line="276" w:lineRule="auto"/>
        <w:rPr>
          <w:rFonts w:ascii="Times New Roman" w:hAnsi="Times New Roman" w:eastAsiaTheme="minorEastAsia"/>
          <w:szCs w:val="21"/>
        </w:rPr>
      </w:pPr>
      <w:r>
        <w:rPr>
          <w:rFonts w:ascii="Times New Roman" w:hAnsi="Times New Roman" w:eastAsiaTheme="minorEastAsia"/>
          <w:szCs w:val="21"/>
        </w:rPr>
        <w:t>C．Ts在同族元素中非金属性最弱</w:t>
      </w:r>
    </w:p>
    <w:p>
      <w:pPr>
        <w:spacing w:line="276" w:lineRule="auto"/>
        <w:rPr>
          <w:rFonts w:ascii="Times New Roman" w:hAnsi="Times New Roman" w:eastAsiaTheme="minorEastAsia"/>
          <w:szCs w:val="21"/>
        </w:rPr>
      </w:pPr>
      <w:r>
        <w:rPr>
          <w:rFonts w:ascii="Times New Roman" w:hAnsi="Times New Roman" w:eastAsiaTheme="minorEastAsia"/>
          <w:szCs w:val="21"/>
        </w:rPr>
        <w:t>D．中子数为176的Ts核素符号是</w:t>
      </w:r>
      <m:oMath>
        <m:sPre>
          <m:sPrePr>
            <m:ctrlPr>
              <w:rPr>
                <w:rFonts w:ascii="Cambria Math" w:hAnsi="Cambria Math" w:eastAsiaTheme="minorEastAsia"/>
                <w:szCs w:val="21"/>
              </w:rPr>
            </m:ctrlPr>
          </m:sPrePr>
          <m:sub>
            <m:r>
              <w:rPr>
                <w:rFonts w:ascii="Cambria Math" w:hAnsi="Cambria Math" w:eastAsiaTheme="minorEastAsia"/>
                <w:szCs w:val="21"/>
              </w:rPr>
              <m:t>117</m:t>
            </m:r>
            <m:ctrlPr>
              <w:rPr>
                <w:rFonts w:ascii="Cambria Math" w:hAnsi="Cambria Math" w:eastAsiaTheme="minorEastAsia"/>
                <w:szCs w:val="21"/>
              </w:rPr>
            </m:ctrlPr>
          </m:sub>
          <m:sup>
            <m:r>
              <w:rPr>
                <w:rFonts w:ascii="Cambria Math" w:hAnsi="Cambria Math" w:eastAsiaTheme="minorEastAsia"/>
                <w:szCs w:val="21"/>
              </w:rPr>
              <m:t>176</m:t>
            </m:r>
            <m:ctrlPr>
              <w:rPr>
                <w:rFonts w:ascii="Cambria Math" w:hAnsi="Cambria Math" w:eastAsiaTheme="minorEastAsia"/>
                <w:szCs w:val="21"/>
              </w:rPr>
            </m:ctrlPr>
          </m:sup>
          <m:e>
            <m:r>
              <w:rPr>
                <w:rFonts w:ascii="Cambria Math" w:hAnsi="Cambria Math" w:eastAsiaTheme="minorEastAsia"/>
                <w:szCs w:val="21"/>
              </w:rPr>
              <m:t>Ts</m:t>
            </m:r>
            <m:ctrlPr>
              <w:rPr>
                <w:rFonts w:ascii="Cambria Math" w:hAnsi="Cambria Math" w:eastAsiaTheme="minorEastAsia"/>
                <w:szCs w:val="21"/>
              </w:rPr>
            </m:ctrlPr>
          </m:e>
        </m:sPre>
      </m:oMath>
    </w:p>
    <w:p>
      <w:pPr>
        <w:spacing w:line="276" w:lineRule="auto"/>
        <w:jc w:val="left"/>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8.下列变化中，气体被还原的是（ ）</w:t>
      </w:r>
    </w:p>
    <w:p>
      <w:pPr>
        <w:spacing w:line="276" w:lineRule="auto"/>
        <w:rPr>
          <w:rFonts w:ascii="Times New Roman" w:hAnsi="Times New Roman" w:eastAsiaTheme="minorEastAsia"/>
          <w:szCs w:val="21"/>
        </w:rPr>
      </w:pPr>
      <w:r>
        <w:rPr>
          <w:rFonts w:ascii="Times New Roman" w:hAnsi="Times New Roman" w:eastAsiaTheme="minorEastAsia"/>
          <w:szCs w:val="21"/>
        </w:rPr>
        <w:t>A.二氧化碳使Na</w:t>
      </w:r>
      <w:r>
        <w:rPr>
          <w:rFonts w:ascii="Times New Roman" w:hAnsi="Times New Roman" w:eastAsiaTheme="minorEastAsia"/>
          <w:szCs w:val="21"/>
          <w:vertAlign w:val="subscript"/>
        </w:rPr>
        <w:t>2</w:t>
      </w:r>
      <w:r>
        <w:rPr>
          <w:rFonts w:ascii="Times New Roman" w:hAnsi="Times New Roman" w:eastAsiaTheme="minorEastAsia"/>
          <w:szCs w:val="21"/>
        </w:rPr>
        <w:t>O</w:t>
      </w:r>
      <w:r>
        <w:rPr>
          <w:rFonts w:ascii="Times New Roman" w:hAnsi="Times New Roman" w:eastAsiaTheme="minorEastAsia"/>
          <w:szCs w:val="21"/>
          <w:vertAlign w:val="subscript"/>
        </w:rPr>
        <w:t>2</w:t>
      </w:r>
      <w:r>
        <w:rPr>
          <w:rFonts w:ascii="Times New Roman" w:hAnsi="Times New Roman" w:eastAsiaTheme="minorEastAsia"/>
          <w:szCs w:val="21"/>
        </w:rPr>
        <w:t xml:space="preserve">固体变白           </w:t>
      </w:r>
      <w:r>
        <w:rPr>
          <w:rFonts w:ascii="Times New Roman" w:hAnsi="Times New Roman" w:eastAsiaTheme="minorEastAsia"/>
          <w:szCs w:val="21"/>
        </w:rPr>
        <w:tab/>
      </w:r>
      <w:r>
        <w:rPr>
          <w:rFonts w:ascii="Times New Roman" w:hAnsi="Times New Roman" w:eastAsiaTheme="minorEastAsia"/>
          <w:szCs w:val="21"/>
        </w:rPr>
        <w:t>B.氯气使KBr溶液变黄</w:t>
      </w:r>
    </w:p>
    <w:p>
      <w:pPr>
        <w:spacing w:line="276" w:lineRule="auto"/>
        <w:rPr>
          <w:rFonts w:ascii="Times New Roman" w:hAnsi="Times New Roman" w:eastAsiaTheme="minorEastAsia"/>
          <w:szCs w:val="21"/>
        </w:rPr>
      </w:pPr>
      <w:r>
        <w:rPr>
          <w:rFonts w:ascii="Times New Roman" w:hAnsi="Times New Roman" w:eastAsiaTheme="minorEastAsia"/>
          <w:szCs w:val="21"/>
        </w:rPr>
        <w:t>C.乙烯使Br</w:t>
      </w:r>
      <w:r>
        <w:rPr>
          <w:rFonts w:ascii="Times New Roman" w:hAnsi="Times New Roman" w:eastAsiaTheme="minorEastAsia"/>
          <w:szCs w:val="21"/>
          <w:vertAlign w:val="subscript"/>
        </w:rPr>
        <w:t>2</w:t>
      </w:r>
      <w:r>
        <w:rPr>
          <w:rFonts w:ascii="Times New Roman" w:hAnsi="Times New Roman" w:eastAsiaTheme="minorEastAsia"/>
          <w:szCs w:val="21"/>
        </w:rPr>
        <w:t xml:space="preserve">的四氯化碳溶液褪色          </w:t>
      </w:r>
      <w:r>
        <w:rPr>
          <w:rFonts w:ascii="Times New Roman" w:hAnsi="Times New Roman" w:eastAsiaTheme="minorEastAsia"/>
          <w:szCs w:val="21"/>
        </w:rPr>
        <w:tab/>
      </w:r>
      <w:r>
        <w:rPr>
          <w:rFonts w:ascii="Times New Roman" w:hAnsi="Times New Roman" w:eastAsiaTheme="minorEastAsia"/>
          <w:szCs w:val="21"/>
        </w:rPr>
        <w:t>D.氨气使AlCl</w:t>
      </w:r>
      <w:r>
        <w:rPr>
          <w:rFonts w:ascii="Times New Roman" w:hAnsi="Times New Roman" w:eastAsiaTheme="minorEastAsia"/>
          <w:szCs w:val="21"/>
          <w:vertAlign w:val="subscript"/>
        </w:rPr>
        <w:t>3</w:t>
      </w:r>
      <w:r>
        <w:rPr>
          <w:rFonts w:ascii="Times New Roman" w:hAnsi="Times New Roman" w:eastAsiaTheme="minorEastAsia"/>
          <w:szCs w:val="21"/>
        </w:rPr>
        <w:t>溶液产生白色沉淀</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9.我国在CO</w:t>
      </w:r>
      <w:r>
        <w:rPr>
          <w:rFonts w:ascii="Times New Roman" w:hAnsi="Times New Roman" w:eastAsiaTheme="minorEastAsia"/>
          <w:szCs w:val="21"/>
          <w:vertAlign w:val="subscript"/>
        </w:rPr>
        <w:t>2</w:t>
      </w:r>
      <w:r>
        <w:rPr>
          <w:rFonts w:ascii="Times New Roman" w:hAnsi="Times New Roman" w:eastAsiaTheme="minorEastAsia"/>
          <w:szCs w:val="21"/>
        </w:rPr>
        <w:t>催化加氢制取汽油方面取得突破性进展，CO</w:t>
      </w:r>
      <w:r>
        <w:rPr>
          <w:rFonts w:ascii="Times New Roman" w:hAnsi="Times New Roman" w:eastAsiaTheme="minorEastAsia"/>
          <w:szCs w:val="21"/>
          <w:vertAlign w:val="subscript"/>
        </w:rPr>
        <w:t>2</w:t>
      </w:r>
      <w:r>
        <w:rPr>
          <w:rFonts w:ascii="Times New Roman" w:hAnsi="Times New Roman" w:eastAsiaTheme="minorEastAsia"/>
          <w:szCs w:val="21"/>
        </w:rPr>
        <w:t>转化过程示意图如下：</w:t>
      </w:r>
    </w:p>
    <w:p>
      <w:pPr>
        <w:spacing w:line="276" w:lineRule="auto"/>
        <w:rPr>
          <w:rFonts w:ascii="Times New Roman" w:hAnsi="Times New Roman" w:eastAsiaTheme="minorEastAsia"/>
          <w:szCs w:val="21"/>
        </w:rPr>
      </w:pPr>
      <w:r>
        <w:rPr>
          <w:rFonts w:ascii="Times New Roman" w:hAnsi="Times New Roman" w:eastAsiaTheme="minorEastAsia"/>
          <w:szCs w:val="21"/>
        </w:rPr>
        <w:object>
          <v:shape id="_x0000_i1025" o:spt="75" type="#_x0000_t75" style="height:164.15pt;width:413.65pt;" o:ole="t" filled="f" o:preferrelative="t" stroked="f" coordsize="21600,21600">
            <v:path/>
            <v:fill on="f" focussize="0,0"/>
            <v:stroke on="f" joinstyle="miter"/>
            <v:imagedata r:id="rId16" o:title=""/>
            <o:lock v:ext="edit" aspectratio="t"/>
            <w10:wrap type="none"/>
            <w10:anchorlock/>
          </v:shape>
          <o:OLEObject Type="Embed" ProgID="ChemDraw.Document.6.0" ShapeID="_x0000_i1025" DrawAspect="Content" ObjectID="_1468075725" r:id="rId15">
            <o:LockedField>false</o:LockedField>
          </o:OLEObject>
        </w:object>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下列说法</w:t>
      </w:r>
      <w:r>
        <w:rPr>
          <w:rFonts w:ascii="Times New Roman" w:hAnsi="Times New Roman" w:eastAsiaTheme="minorEastAsia"/>
          <w:color w:val="000000" w:themeColor="text1"/>
          <w:szCs w:val="21"/>
          <w:em w:val="dot"/>
          <w14:textFill>
            <w14:solidFill>
              <w14:schemeClr w14:val="tx1"/>
            </w14:solidFill>
          </w14:textFill>
        </w:rPr>
        <w:t>不正确</w:t>
      </w:r>
      <w:r>
        <w:rPr>
          <w:rFonts w:ascii="Times New Roman" w:hAnsi="Times New Roman" w:eastAsiaTheme="minorEastAsia"/>
          <w:color w:val="000000" w:themeColor="text1"/>
          <w:szCs w:val="21"/>
          <w14:textFill>
            <w14:solidFill>
              <w14:schemeClr w14:val="tx1"/>
            </w14:solidFill>
          </w14:textFill>
        </w:rPr>
        <w:t>的是（ ）</w:t>
      </w:r>
    </w:p>
    <w:p>
      <w:pPr>
        <w:spacing w:line="276" w:lineRule="auto"/>
        <w:rPr>
          <w:rFonts w:ascii="Times New Roman" w:hAnsi="Times New Roman" w:eastAsiaTheme="minorEastAsia"/>
          <w:szCs w:val="21"/>
        </w:rPr>
      </w:pPr>
      <w:r>
        <w:rPr>
          <w:rFonts w:ascii="Times New Roman" w:hAnsi="Times New Roman" w:eastAsiaTheme="minorEastAsia"/>
          <w:color w:val="000000" w:themeColor="text1"/>
          <w:szCs w:val="21"/>
          <w14:textFill>
            <w14:solidFill>
              <w14:schemeClr w14:val="tx1"/>
            </w14:solidFill>
          </w14:textFill>
        </w:rPr>
        <w:t>A．反应</w:t>
      </w:r>
      <w:r>
        <w:rPr>
          <w:rFonts w:hint="eastAsia" w:ascii="宋体" w:hAnsi="宋体" w:cs="宋体"/>
          <w:szCs w:val="21"/>
        </w:rPr>
        <w:t>①</w:t>
      </w:r>
      <w:r>
        <w:rPr>
          <w:rFonts w:ascii="Times New Roman" w:hAnsi="Times New Roman" w:eastAsiaTheme="minorEastAsia"/>
          <w:szCs w:val="21"/>
        </w:rPr>
        <w:t xml:space="preserve">的产物中含有水               </w:t>
      </w:r>
      <w:r>
        <w:rPr>
          <w:rFonts w:ascii="Times New Roman" w:hAnsi="Times New Roman" w:eastAsiaTheme="minorEastAsia"/>
          <w:szCs w:val="21"/>
        </w:rPr>
        <w:tab/>
      </w:r>
      <w:r>
        <w:rPr>
          <w:rFonts w:ascii="Times New Roman" w:hAnsi="Times New Roman" w:eastAsiaTheme="minorEastAsia"/>
          <w:szCs w:val="21"/>
        </w:rPr>
        <w:t>B.反应</w:t>
      </w:r>
      <w:r>
        <w:rPr>
          <w:rFonts w:hint="eastAsia" w:ascii="宋体" w:hAnsi="宋体" w:cs="宋体"/>
          <w:szCs w:val="21"/>
        </w:rPr>
        <w:t>②</w:t>
      </w:r>
      <w:r>
        <w:rPr>
          <w:rFonts w:ascii="Times New Roman" w:hAnsi="Times New Roman" w:eastAsiaTheme="minorEastAsia"/>
          <w:szCs w:val="21"/>
        </w:rPr>
        <w:t>中只有碳碳键形成</w:t>
      </w:r>
    </w:p>
    <w:p>
      <w:pPr>
        <w:spacing w:line="276" w:lineRule="auto"/>
        <w:rPr>
          <w:rFonts w:ascii="Times New Roman" w:hAnsi="Times New Roman" w:eastAsiaTheme="minorEastAsia"/>
          <w:szCs w:val="21"/>
        </w:rPr>
      </w:pPr>
      <w:r>
        <w:rPr>
          <w:rFonts w:ascii="Times New Roman" w:hAnsi="Times New Roman" w:eastAsiaTheme="minorEastAsia"/>
          <w:szCs w:val="21"/>
        </w:rPr>
        <w:t>C．汽油主要是C</w:t>
      </w:r>
      <w:r>
        <w:rPr>
          <w:rFonts w:ascii="Times New Roman" w:hAnsi="Times New Roman" w:eastAsiaTheme="minorEastAsia"/>
          <w:szCs w:val="21"/>
          <w:vertAlign w:val="subscript"/>
        </w:rPr>
        <w:t>5</w:t>
      </w:r>
      <w:r>
        <w:rPr>
          <w:rFonts w:ascii="Times New Roman" w:hAnsi="Times New Roman" w:eastAsiaTheme="minorEastAsia"/>
          <w:szCs w:val="21"/>
        </w:rPr>
        <w:t>～C</w:t>
      </w:r>
      <w:r>
        <w:rPr>
          <w:rFonts w:ascii="Times New Roman" w:hAnsi="Times New Roman" w:eastAsiaTheme="minorEastAsia"/>
          <w:szCs w:val="21"/>
          <w:vertAlign w:val="subscript"/>
        </w:rPr>
        <w:t>11</w:t>
      </w:r>
      <w:r>
        <w:rPr>
          <w:rFonts w:ascii="Times New Roman" w:hAnsi="Times New Roman" w:eastAsiaTheme="minorEastAsia"/>
          <w:szCs w:val="21"/>
        </w:rPr>
        <w:t xml:space="preserve">的烃类混合物      </w:t>
      </w:r>
      <w:r>
        <w:rPr>
          <w:rFonts w:ascii="Times New Roman" w:hAnsi="Times New Roman" w:eastAsiaTheme="minorEastAsia"/>
          <w:szCs w:val="21"/>
        </w:rPr>
        <w:tab/>
      </w:r>
      <w:r>
        <w:rPr>
          <w:rFonts w:ascii="Times New Roman" w:hAnsi="Times New Roman" w:eastAsiaTheme="minorEastAsia"/>
          <w:szCs w:val="21"/>
        </w:rPr>
        <w:t>D.图中a的名称是2-甲基丁烷</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10.根据SO</w:t>
      </w:r>
      <w:r>
        <w:rPr>
          <w:rFonts w:ascii="Times New Roman" w:hAnsi="Times New Roman" w:eastAsiaTheme="minorEastAsia"/>
          <w:szCs w:val="21"/>
          <w:vertAlign w:val="subscript"/>
        </w:rPr>
        <w:t>2</w:t>
      </w:r>
      <w:r>
        <w:rPr>
          <w:rFonts w:ascii="Times New Roman" w:hAnsi="Times New Roman" w:eastAsiaTheme="minorEastAsia"/>
          <w:szCs w:val="21"/>
        </w:rPr>
        <w:t>通入不同溶液中的实验现象，所得结论</w:t>
      </w:r>
      <w:r>
        <w:rPr>
          <w:rFonts w:ascii="Times New Roman" w:hAnsi="Times New Roman" w:eastAsiaTheme="minorEastAsia"/>
          <w:color w:val="000000" w:themeColor="text1"/>
          <w:szCs w:val="21"/>
          <w:em w:val="dot"/>
          <w14:textFill>
            <w14:solidFill>
              <w14:schemeClr w14:val="tx1"/>
            </w14:solidFill>
          </w14:textFill>
        </w:rPr>
        <w:t>不正确</w:t>
      </w:r>
      <w:r>
        <w:rPr>
          <w:rFonts w:ascii="Times New Roman" w:hAnsi="Times New Roman" w:eastAsiaTheme="minorEastAsia"/>
          <w:szCs w:val="21"/>
        </w:rPr>
        <w:t>的是（ ）</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5"/>
        <w:gridCol w:w="2268"/>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76" w:lineRule="auto"/>
              <w:rPr>
                <w:rFonts w:ascii="Times New Roman" w:hAnsi="Times New Roman" w:eastAsiaTheme="minorEastAsia"/>
                <w:color w:val="000000" w:themeColor="text1"/>
                <w:szCs w:val="21"/>
                <w14:textFill>
                  <w14:solidFill>
                    <w14:schemeClr w14:val="tx1"/>
                  </w14:solidFill>
                </w14:textFill>
              </w:rPr>
            </w:pPr>
          </w:p>
        </w:tc>
        <w:tc>
          <w:tcPr>
            <w:tcW w:w="2835"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溶液</w:t>
            </w:r>
          </w:p>
        </w:tc>
        <w:tc>
          <w:tcPr>
            <w:tcW w:w="2268"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现象</w:t>
            </w:r>
          </w:p>
        </w:tc>
        <w:tc>
          <w:tcPr>
            <w:tcW w:w="2489"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p>
        </w:tc>
        <w:tc>
          <w:tcPr>
            <w:tcW w:w="2835"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含HCl、BaCl</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的FeCl</w:t>
            </w:r>
            <w:r>
              <w:rPr>
                <w:rFonts w:ascii="Times New Roman" w:hAnsi="Times New Roman" w:eastAsiaTheme="minorEastAsia"/>
                <w:color w:val="000000" w:themeColor="text1"/>
                <w:szCs w:val="21"/>
                <w:vertAlign w:val="sub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溶液</w:t>
            </w:r>
          </w:p>
        </w:tc>
        <w:tc>
          <w:tcPr>
            <w:tcW w:w="2268"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产生白色沉淀</w:t>
            </w:r>
          </w:p>
        </w:tc>
        <w:tc>
          <w:tcPr>
            <w:tcW w:w="2489"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szCs w:val="21"/>
              </w:rPr>
              <w:t>SO</w:t>
            </w:r>
            <w:r>
              <w:rPr>
                <w:rFonts w:ascii="Times New Roman" w:hAnsi="Times New Roman" w:eastAsiaTheme="minorEastAsia"/>
                <w:szCs w:val="21"/>
                <w:vertAlign w:val="subscript"/>
              </w:rPr>
              <w:t>2</w:t>
            </w:r>
            <w:r>
              <w:rPr>
                <w:rFonts w:ascii="Times New Roman" w:hAnsi="Times New Roman" w:eastAsiaTheme="minorEastAsia"/>
                <w:szCs w:val="21"/>
              </w:rPr>
              <w:t>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2835"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H</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S溶液</w:t>
            </w:r>
          </w:p>
        </w:tc>
        <w:tc>
          <w:tcPr>
            <w:tcW w:w="2268"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产生黄色沉淀</w:t>
            </w:r>
          </w:p>
        </w:tc>
        <w:tc>
          <w:tcPr>
            <w:tcW w:w="2489"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szCs w:val="21"/>
              </w:rPr>
              <w:t>SO</w:t>
            </w:r>
            <w:r>
              <w:rPr>
                <w:rFonts w:ascii="Times New Roman" w:hAnsi="Times New Roman" w:eastAsiaTheme="minorEastAsia"/>
                <w:szCs w:val="21"/>
                <w:vertAlign w:val="subscript"/>
              </w:rPr>
              <w:t>2</w:t>
            </w:r>
            <w:r>
              <w:rPr>
                <w:rFonts w:ascii="Times New Roman" w:hAnsi="Times New Roman" w:eastAsiaTheme="minorEastAsia"/>
                <w:szCs w:val="21"/>
              </w:rPr>
              <w:t>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c>
          <w:tcPr>
            <w:tcW w:w="2835"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酸性KMnO</w:t>
            </w:r>
            <w:r>
              <w:rPr>
                <w:rFonts w:ascii="Times New Roman" w:hAnsi="Times New Roman" w:eastAsiaTheme="minorEastAsia"/>
                <w:color w:val="000000" w:themeColor="text1"/>
                <w:szCs w:val="21"/>
                <w:vertAlign w:val="subscript"/>
                <w14:textFill>
                  <w14:solidFill>
                    <w14:schemeClr w14:val="tx1"/>
                  </w14:solidFill>
                </w14:textFill>
              </w:rPr>
              <w:t>4</w:t>
            </w:r>
            <w:r>
              <w:rPr>
                <w:rFonts w:ascii="Times New Roman" w:hAnsi="Times New Roman" w:eastAsiaTheme="minorEastAsia"/>
                <w:color w:val="000000" w:themeColor="text1"/>
                <w:szCs w:val="21"/>
                <w14:textFill>
                  <w14:solidFill>
                    <w14:schemeClr w14:val="tx1"/>
                  </w14:solidFill>
                </w14:textFill>
              </w:rPr>
              <w:t>溶液</w:t>
            </w:r>
          </w:p>
        </w:tc>
        <w:tc>
          <w:tcPr>
            <w:tcW w:w="2268"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紫色溶液褪色</w:t>
            </w:r>
          </w:p>
        </w:tc>
        <w:tc>
          <w:tcPr>
            <w:tcW w:w="2489"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szCs w:val="21"/>
              </w:rPr>
              <w:t>SO</w:t>
            </w:r>
            <w:r>
              <w:rPr>
                <w:rFonts w:ascii="Times New Roman" w:hAnsi="Times New Roman" w:eastAsiaTheme="minorEastAsia"/>
                <w:szCs w:val="21"/>
                <w:vertAlign w:val="subscript"/>
              </w:rPr>
              <w:t>2</w:t>
            </w:r>
            <w:r>
              <w:rPr>
                <w:rFonts w:ascii="Times New Roman" w:hAnsi="Times New Roman" w:eastAsiaTheme="minorEastAsia"/>
                <w:szCs w:val="21"/>
              </w:rPr>
              <w:t>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04" w:type="dxa"/>
          </w:tcPr>
          <w:p>
            <w:pPr>
              <w:spacing w:line="276"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w:t>
            </w:r>
          </w:p>
        </w:tc>
        <w:tc>
          <w:tcPr>
            <w:tcW w:w="2835"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Na</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SiO</w:t>
            </w:r>
            <w:r>
              <w:rPr>
                <w:rFonts w:ascii="Times New Roman" w:hAnsi="Times New Roman" w:eastAsiaTheme="minorEastAsia"/>
                <w:color w:val="000000" w:themeColor="text1"/>
                <w:szCs w:val="21"/>
                <w:vertAlign w:val="sub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溶液</w:t>
            </w:r>
          </w:p>
        </w:tc>
        <w:tc>
          <w:tcPr>
            <w:tcW w:w="2268"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产生胶状沉淀</w:t>
            </w:r>
          </w:p>
        </w:tc>
        <w:tc>
          <w:tcPr>
            <w:tcW w:w="2489" w:type="dxa"/>
          </w:tcPr>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酸性：H</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SO</w:t>
            </w:r>
            <w:r>
              <w:rPr>
                <w:rFonts w:ascii="Times New Roman" w:hAnsi="Times New Roman" w:eastAsiaTheme="minorEastAsia"/>
                <w:color w:val="000000" w:themeColor="text1"/>
                <w:szCs w:val="21"/>
                <w:vertAlign w:val="sub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&gt; H</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SiO</w:t>
            </w:r>
            <w:r>
              <w:rPr>
                <w:rFonts w:ascii="Times New Roman" w:hAnsi="Times New Roman" w:eastAsiaTheme="minorEastAsia"/>
                <w:color w:val="000000" w:themeColor="text1"/>
                <w:szCs w:val="21"/>
                <w:vertAlign w:val="subscript"/>
                <w14:textFill>
                  <w14:solidFill>
                    <w14:schemeClr w14:val="tx1"/>
                  </w14:solidFill>
                </w14:textFill>
              </w:rPr>
              <w:t>3</w:t>
            </w:r>
          </w:p>
        </w:tc>
      </w:tr>
    </w:tbl>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11.聚维酮碘的水溶液是一种常用的碘伏类缓释消毒剂，聚维酮通过氢键与HI</w:t>
      </w:r>
      <w:r>
        <w:rPr>
          <w:rFonts w:ascii="Times New Roman" w:hAnsi="Times New Roman" w:eastAsiaTheme="minorEastAsia"/>
          <w:szCs w:val="21"/>
          <w:vertAlign w:val="subscript"/>
        </w:rPr>
        <w:t>3</w:t>
      </w:r>
      <w:r>
        <w:rPr>
          <w:rFonts w:ascii="Times New Roman" w:hAnsi="Times New Roman" w:eastAsiaTheme="minorEastAsia"/>
          <w:szCs w:val="21"/>
        </w:rPr>
        <w:t>形成聚维酮碘，其结构表示如下：</w:t>
      </w:r>
    </w:p>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0" distR="0">
            <wp:extent cx="3192780" cy="1037590"/>
            <wp:effectExtent l="0" t="0" r="7620" b="0"/>
            <wp:docPr id="33" name="图片 33" descr="C:\Users\DELL\Desktop\北京卷\北京卷11题题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DELL\Desktop\北京卷\北京卷11题题干.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71444" cy="1063650"/>
                    </a:xfrm>
                    <a:prstGeom prst="rect">
                      <a:avLst/>
                    </a:prstGeom>
                    <a:noFill/>
                    <a:ln>
                      <a:noFill/>
                    </a:ln>
                  </pic:spPr>
                </pic:pic>
              </a:graphicData>
            </a:graphic>
          </wp:inline>
        </w:drawing>
      </w:r>
      <w:r>
        <w:rPr>
          <w:rFonts w:ascii="Times New Roman" w:hAnsi="Times New Roman" w:eastAsiaTheme="minorEastAsia"/>
          <w:szCs w:val="21"/>
        </w:rPr>
        <w:t xml:space="preserve"> （图中虚线表示氢键）</w:t>
      </w:r>
    </w:p>
    <w:p>
      <w:pPr>
        <w:spacing w:line="276" w:lineRule="auto"/>
        <w:rPr>
          <w:rFonts w:ascii="Times New Roman" w:hAnsi="Times New Roman" w:eastAsiaTheme="minorEastAsia"/>
          <w:szCs w:val="21"/>
        </w:rPr>
      </w:pPr>
      <w:r>
        <w:rPr>
          <w:rFonts w:ascii="Times New Roman" w:hAnsi="Times New Roman" w:eastAsiaTheme="minorEastAsia"/>
          <w:szCs w:val="21"/>
        </w:rPr>
        <w:t>下列说法</w:t>
      </w:r>
      <w:r>
        <w:rPr>
          <w:rFonts w:ascii="Times New Roman" w:hAnsi="Times New Roman" w:eastAsiaTheme="minorEastAsia"/>
          <w:color w:val="000000" w:themeColor="text1"/>
          <w:szCs w:val="21"/>
          <w:em w:val="dot"/>
          <w14:textFill>
            <w14:solidFill>
              <w14:schemeClr w14:val="tx1"/>
            </w14:solidFill>
          </w14:textFill>
        </w:rPr>
        <w:t>不正确</w:t>
      </w:r>
      <w:r>
        <w:rPr>
          <w:rFonts w:ascii="Times New Roman" w:hAnsi="Times New Roman" w:eastAsiaTheme="minorEastAsia"/>
          <w:szCs w:val="21"/>
        </w:rPr>
        <w:t>的是（ ）</w:t>
      </w:r>
    </w:p>
    <w:p>
      <w:pPr>
        <w:numPr>
          <w:ilvl w:val="0"/>
          <w:numId w:val="2"/>
        </w:numPr>
        <w:spacing w:line="276" w:lineRule="auto"/>
        <w:rPr>
          <w:rFonts w:ascii="Times New Roman" w:hAnsi="Times New Roman" w:eastAsiaTheme="minorEastAsia"/>
          <w:szCs w:val="21"/>
        </w:rPr>
      </w:pPr>
      <w:r>
        <w:rPr>
          <w:rFonts w:ascii="Times New Roman" w:hAnsi="Times New Roman" w:eastAsiaTheme="minorEastAsia"/>
          <w:szCs w:val="21"/>
        </w:rPr>
        <w:t>聚维酮的单体是</w:t>
      </w:r>
      <w:r>
        <w:rPr>
          <w:rFonts w:ascii="Times New Roman" w:hAnsi="Times New Roman" w:eastAsiaTheme="minorEastAsia"/>
          <w:szCs w:val="21"/>
        </w:rPr>
        <w:drawing>
          <wp:inline distT="0" distB="0" distL="0" distR="0">
            <wp:extent cx="514350" cy="374015"/>
            <wp:effectExtent l="0" t="0" r="0" b="6985"/>
            <wp:docPr id="22" name="图片 22" descr="微信图片_201706081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70608141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1681" cy="379405"/>
                    </a:xfrm>
                    <a:prstGeom prst="rect">
                      <a:avLst/>
                    </a:prstGeom>
                    <a:noFill/>
                    <a:ln>
                      <a:noFill/>
                    </a:ln>
                  </pic:spPr>
                </pic:pic>
              </a:graphicData>
            </a:graphic>
          </wp:inline>
        </w:drawing>
      </w:r>
    </w:p>
    <w:p>
      <w:pPr>
        <w:numPr>
          <w:ilvl w:val="0"/>
          <w:numId w:val="2"/>
        </w:numPr>
        <w:spacing w:line="276" w:lineRule="auto"/>
        <w:rPr>
          <w:rFonts w:ascii="Times New Roman" w:hAnsi="Times New Roman" w:eastAsiaTheme="minorEastAsia"/>
          <w:szCs w:val="21"/>
        </w:rPr>
      </w:pPr>
      <w:r>
        <w:rPr>
          <w:rFonts w:ascii="Times New Roman" w:hAnsi="Times New Roman" w:eastAsiaTheme="minorEastAsia"/>
          <w:szCs w:val="21"/>
        </w:rPr>
        <w:t>聚维酮分子由（m+n）个单体聚合而成</w:t>
      </w:r>
    </w:p>
    <w:p>
      <w:pPr>
        <w:numPr>
          <w:ilvl w:val="0"/>
          <w:numId w:val="2"/>
        </w:numPr>
        <w:spacing w:line="276" w:lineRule="auto"/>
        <w:rPr>
          <w:rFonts w:ascii="Times New Roman" w:hAnsi="Times New Roman" w:eastAsiaTheme="minorEastAsia"/>
          <w:szCs w:val="21"/>
        </w:rPr>
      </w:pPr>
      <w:r>
        <w:rPr>
          <w:rFonts w:ascii="Times New Roman" w:hAnsi="Times New Roman" w:eastAsiaTheme="minorEastAsia"/>
          <w:szCs w:val="21"/>
        </w:rPr>
        <w:t>聚维酮碘是一种水溶性物质</w:t>
      </w:r>
    </w:p>
    <w:p>
      <w:pPr>
        <w:numPr>
          <w:ilvl w:val="0"/>
          <w:numId w:val="2"/>
        </w:numPr>
        <w:spacing w:line="276" w:lineRule="auto"/>
        <w:rPr>
          <w:rFonts w:ascii="Times New Roman" w:hAnsi="Times New Roman" w:eastAsiaTheme="minorEastAsia"/>
          <w:szCs w:val="21"/>
        </w:rPr>
      </w:pPr>
      <w:r>
        <w:rPr>
          <w:rFonts w:ascii="Times New Roman" w:hAnsi="Times New Roman" w:eastAsiaTheme="minorEastAsia"/>
          <w:szCs w:val="21"/>
        </w:rPr>
        <w:t>聚维酮在一定条件下能发生水解反应</w:t>
      </w:r>
    </w:p>
    <w:p>
      <w:pPr>
        <w:spacing w:line="276" w:lineRule="auto"/>
        <w:rPr>
          <w:rFonts w:ascii="Times New Roman" w:hAnsi="Times New Roman" w:eastAsiaTheme="minorEastAsia"/>
          <w:szCs w:val="21"/>
        </w:rPr>
      </w:pPr>
    </w:p>
    <w:p>
      <w:pPr>
        <w:numPr>
          <w:ilvl w:val="0"/>
          <w:numId w:val="3"/>
        </w:numPr>
        <w:spacing w:line="276" w:lineRule="auto"/>
        <w:rPr>
          <w:rFonts w:ascii="Times New Roman" w:hAnsi="Times New Roman" w:eastAsiaTheme="minorEastAsia"/>
          <w:szCs w:val="21"/>
        </w:rPr>
      </w:pPr>
      <w:r>
        <w:rPr>
          <w:rFonts w:ascii="Times New Roman" w:hAnsi="Times New Roman" w:eastAsiaTheme="minorEastAsia"/>
          <w:szCs w:val="21"/>
        </w:rPr>
        <w:t>下列实验中均有红棕色气体产生，对比分析所得结论</w:t>
      </w:r>
      <w:r>
        <w:rPr>
          <w:rFonts w:ascii="Times New Roman" w:hAnsi="Times New Roman" w:eastAsiaTheme="minorEastAsia"/>
          <w:szCs w:val="21"/>
          <w:em w:val="dot"/>
        </w:rPr>
        <w:t>不正确</w:t>
      </w:r>
      <w:r>
        <w:rPr>
          <w:rFonts w:ascii="Times New Roman" w:hAnsi="Times New Roman" w:eastAsiaTheme="minorEastAsia"/>
          <w:szCs w:val="21"/>
        </w:rPr>
        <w:t>的是（ ）</w:t>
      </w:r>
    </w:p>
    <w:tbl>
      <w:tblPr>
        <w:tblStyle w:val="23"/>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2821"/>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7" w:hRule="atLeast"/>
        </w:trPr>
        <w:tc>
          <w:tcPr>
            <w:tcW w:w="2819" w:type="dxa"/>
          </w:tcPr>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0" distR="0">
                  <wp:extent cx="1752600" cy="1171575"/>
                  <wp:effectExtent l="0" t="0" r="0" b="9525"/>
                  <wp:docPr id="29" name="图片 29" descr="北京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北京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52600" cy="1171575"/>
                          </a:xfrm>
                          <a:prstGeom prst="rect">
                            <a:avLst/>
                          </a:prstGeom>
                          <a:noFill/>
                          <a:ln>
                            <a:noFill/>
                          </a:ln>
                        </pic:spPr>
                      </pic:pic>
                    </a:graphicData>
                  </a:graphic>
                </wp:inline>
              </w:drawing>
            </w:r>
          </w:p>
        </w:tc>
        <w:tc>
          <w:tcPr>
            <w:tcW w:w="2821" w:type="dxa"/>
          </w:tcPr>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0" distR="0">
                  <wp:extent cx="1524000" cy="1228725"/>
                  <wp:effectExtent l="0" t="0" r="0" b="9525"/>
                  <wp:docPr id="28" name="图片 28" descr="北京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北京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24000" cy="1228725"/>
                          </a:xfrm>
                          <a:prstGeom prst="rect">
                            <a:avLst/>
                          </a:prstGeom>
                          <a:noFill/>
                          <a:ln>
                            <a:noFill/>
                          </a:ln>
                        </pic:spPr>
                      </pic:pic>
                    </a:graphicData>
                  </a:graphic>
                </wp:inline>
              </w:drawing>
            </w:r>
          </w:p>
        </w:tc>
        <w:tc>
          <w:tcPr>
            <w:tcW w:w="2820" w:type="dxa"/>
          </w:tcPr>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0" distR="0">
                  <wp:extent cx="1371600" cy="1209675"/>
                  <wp:effectExtent l="0" t="0" r="0" b="9525"/>
                  <wp:docPr id="24" name="图片 24" descr="北京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北京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71600" cy="1209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819"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sym w:font="Wingdings" w:char="F081"/>
            </w:r>
          </w:p>
        </w:tc>
        <w:tc>
          <w:tcPr>
            <w:tcW w:w="2821"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sym w:font="Wingdings" w:char="F082"/>
            </w:r>
          </w:p>
        </w:tc>
        <w:tc>
          <w:tcPr>
            <w:tcW w:w="2820"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sym w:font="Wingdings" w:char="F083"/>
            </w:r>
          </w:p>
        </w:tc>
      </w:tr>
    </w:tbl>
    <w:p>
      <w:pPr>
        <w:spacing w:line="276" w:lineRule="auto"/>
        <w:rPr>
          <w:rFonts w:ascii="Times New Roman" w:hAnsi="Times New Roman" w:eastAsiaTheme="minorEastAsia"/>
          <w:szCs w:val="21"/>
        </w:rPr>
      </w:pPr>
    </w:p>
    <w:p>
      <w:pPr>
        <w:numPr>
          <w:ilvl w:val="0"/>
          <w:numId w:val="4"/>
        </w:numPr>
        <w:spacing w:line="276" w:lineRule="auto"/>
        <w:rPr>
          <w:rFonts w:ascii="Times New Roman" w:hAnsi="Times New Roman" w:eastAsiaTheme="minorEastAsia"/>
          <w:szCs w:val="21"/>
        </w:rPr>
      </w:pPr>
      <w:r>
        <w:rPr>
          <w:rFonts w:ascii="Times New Roman" w:hAnsi="Times New Roman" w:eastAsiaTheme="minorEastAsia"/>
          <w:szCs w:val="21"/>
        </w:rPr>
        <w:t>由</w:t>
      </w:r>
      <w:r>
        <w:rPr>
          <w:rFonts w:ascii="Times New Roman" w:hAnsi="Times New Roman" w:eastAsiaTheme="minorEastAsia"/>
          <w:szCs w:val="21"/>
        </w:rPr>
        <w:sym w:font="Wingdings" w:char="F081"/>
      </w:r>
      <w:r>
        <w:rPr>
          <w:rFonts w:ascii="Times New Roman" w:hAnsi="Times New Roman" w:eastAsiaTheme="minorEastAsia"/>
          <w:szCs w:val="21"/>
        </w:rPr>
        <w:t>中的红棕色气体，推断产生的气体一定是混合气体</w:t>
      </w:r>
    </w:p>
    <w:p>
      <w:pPr>
        <w:numPr>
          <w:ilvl w:val="0"/>
          <w:numId w:val="4"/>
        </w:numPr>
        <w:spacing w:line="276" w:lineRule="auto"/>
        <w:rPr>
          <w:rFonts w:ascii="Times New Roman" w:hAnsi="Times New Roman" w:eastAsiaTheme="minorEastAsia"/>
          <w:szCs w:val="21"/>
        </w:rPr>
      </w:pPr>
      <w:r>
        <w:rPr>
          <w:rFonts w:ascii="Times New Roman" w:hAnsi="Times New Roman" w:eastAsiaTheme="minorEastAsia"/>
          <w:szCs w:val="21"/>
        </w:rPr>
        <w:t>红棕色气体不能表明</w:t>
      </w:r>
      <w:r>
        <w:rPr>
          <w:rFonts w:ascii="Times New Roman" w:hAnsi="Times New Roman" w:eastAsiaTheme="minorEastAsia"/>
          <w:szCs w:val="21"/>
        </w:rPr>
        <w:sym w:font="Wingdings" w:char="F082"/>
      </w:r>
      <w:r>
        <w:rPr>
          <w:rFonts w:ascii="Times New Roman" w:hAnsi="Times New Roman" w:eastAsiaTheme="minorEastAsia"/>
          <w:szCs w:val="21"/>
        </w:rPr>
        <w:t>中木炭与浓硝酸发生了反应</w:t>
      </w:r>
    </w:p>
    <w:p>
      <w:pPr>
        <w:numPr>
          <w:ilvl w:val="0"/>
          <w:numId w:val="4"/>
        </w:numPr>
        <w:spacing w:line="276" w:lineRule="auto"/>
        <w:rPr>
          <w:rFonts w:ascii="Times New Roman" w:hAnsi="Times New Roman" w:eastAsiaTheme="minorEastAsia"/>
          <w:szCs w:val="21"/>
        </w:rPr>
      </w:pPr>
      <w:r>
        <w:rPr>
          <w:rFonts w:ascii="Times New Roman" w:hAnsi="Times New Roman" w:eastAsiaTheme="minorEastAsia"/>
          <w:szCs w:val="21"/>
        </w:rPr>
        <w:t>由</w:t>
      </w:r>
      <w:r>
        <w:rPr>
          <w:rFonts w:ascii="Times New Roman" w:hAnsi="Times New Roman" w:eastAsiaTheme="minorEastAsia"/>
          <w:szCs w:val="21"/>
        </w:rPr>
        <w:sym w:font="Wingdings" w:char="F083"/>
      </w:r>
      <w:r>
        <w:rPr>
          <w:rFonts w:ascii="Times New Roman" w:hAnsi="Times New Roman" w:eastAsiaTheme="minorEastAsia"/>
          <w:szCs w:val="21"/>
        </w:rPr>
        <w:t>说明浓硝酸具有挥发性，生成的红棕色气体为还原产物</w:t>
      </w:r>
    </w:p>
    <w:p>
      <w:pPr>
        <w:numPr>
          <w:ilvl w:val="0"/>
          <w:numId w:val="4"/>
        </w:numPr>
        <w:spacing w:line="276" w:lineRule="auto"/>
        <w:rPr>
          <w:rFonts w:ascii="Times New Roman" w:hAnsi="Times New Roman" w:eastAsiaTheme="minorEastAsia"/>
          <w:szCs w:val="21"/>
        </w:rPr>
      </w:pPr>
      <w:r>
        <w:rPr>
          <w:rFonts w:ascii="Times New Roman" w:hAnsi="Times New Roman" w:eastAsiaTheme="minorEastAsia"/>
          <w:szCs w:val="21"/>
        </w:rPr>
        <w:sym w:font="Wingdings" w:char="F083"/>
      </w:r>
      <w:r>
        <w:rPr>
          <w:rFonts w:ascii="Times New Roman" w:hAnsi="Times New Roman" w:eastAsiaTheme="minorEastAsia"/>
          <w:szCs w:val="21"/>
        </w:rPr>
        <w:t>的气体产物中检测出CO</w:t>
      </w:r>
      <w:r>
        <w:rPr>
          <w:rFonts w:ascii="Times New Roman" w:hAnsi="Times New Roman" w:eastAsiaTheme="minorEastAsia"/>
          <w:szCs w:val="21"/>
          <w:vertAlign w:val="subscript"/>
        </w:rPr>
        <w:t>2</w:t>
      </w:r>
      <w:r>
        <w:rPr>
          <w:rFonts w:ascii="Times New Roman" w:hAnsi="Times New Roman" w:eastAsiaTheme="minorEastAsia"/>
          <w:szCs w:val="21"/>
        </w:rPr>
        <w:t>，由此说明木炭一定与浓硝酸发生了反应</w:t>
      </w:r>
    </w:p>
    <w:p>
      <w:pPr>
        <w:spacing w:line="276" w:lineRule="auto"/>
        <w:ind w:firstLine="420"/>
        <w:textAlignment w:val="center"/>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color w:val="000000" w:themeColor="text1"/>
          <w:szCs w:val="21"/>
          <w14:textFill>
            <w14:solidFill>
              <w14:schemeClr w14:val="tx1"/>
            </w14:solidFill>
          </w14:textFill>
        </w:rPr>
        <w:t>13．</w:t>
      </w:r>
      <w:r>
        <w:rPr>
          <w:rFonts w:ascii="Times New Roman" w:hAnsi="Times New Roman" w:eastAsiaTheme="minorEastAsia"/>
          <w:szCs w:val="21"/>
        </w:rPr>
        <w:t>以下关于热运动的说法正确的是</w:t>
      </w:r>
    </w:p>
    <w:p>
      <w:pPr>
        <w:spacing w:line="276" w:lineRule="auto"/>
        <w:rPr>
          <w:rFonts w:ascii="Times New Roman" w:hAnsi="Times New Roman" w:eastAsiaTheme="minorEastAsia"/>
          <w:szCs w:val="21"/>
        </w:rPr>
      </w:pPr>
      <w:r>
        <w:rPr>
          <w:rFonts w:ascii="Times New Roman" w:hAnsi="Times New Roman" w:eastAsiaTheme="minorEastAsia"/>
          <w:szCs w:val="21"/>
        </w:rPr>
        <w:t>A. 水流速度越大，水分子的热运动越激烈</w:t>
      </w:r>
    </w:p>
    <w:p>
      <w:pPr>
        <w:spacing w:line="276" w:lineRule="auto"/>
        <w:rPr>
          <w:rFonts w:ascii="Times New Roman" w:hAnsi="Times New Roman" w:eastAsiaTheme="minorEastAsia"/>
          <w:szCs w:val="21"/>
        </w:rPr>
      </w:pPr>
      <w:r>
        <w:rPr>
          <w:rFonts w:ascii="Times New Roman" w:hAnsi="Times New Roman" w:eastAsiaTheme="minorEastAsia"/>
          <w:szCs w:val="21"/>
        </w:rPr>
        <w:t>B. 水凝结成冰后，水分子的热运动停止</w:t>
      </w:r>
    </w:p>
    <w:p>
      <w:pPr>
        <w:spacing w:line="276" w:lineRule="auto"/>
        <w:rPr>
          <w:rFonts w:ascii="Times New Roman" w:hAnsi="Times New Roman" w:eastAsiaTheme="minorEastAsia"/>
          <w:szCs w:val="21"/>
        </w:rPr>
      </w:pPr>
      <w:r>
        <w:rPr>
          <w:rFonts w:ascii="Times New Roman" w:hAnsi="Times New Roman" w:eastAsiaTheme="minorEastAsia"/>
          <w:szCs w:val="21"/>
        </w:rPr>
        <w:t>C. 水的温度越高，水分子的热运动越激烈</w:t>
      </w:r>
    </w:p>
    <w:p>
      <w:pPr>
        <w:spacing w:line="276" w:lineRule="auto"/>
        <w:rPr>
          <w:rFonts w:ascii="Times New Roman" w:hAnsi="Times New Roman" w:eastAsiaTheme="minorEastAsia"/>
          <w:szCs w:val="21"/>
        </w:rPr>
      </w:pPr>
      <w:r>
        <w:rPr>
          <w:rFonts w:ascii="Times New Roman" w:hAnsi="Times New Roman" w:eastAsiaTheme="minorEastAsia"/>
          <w:szCs w:val="21"/>
        </w:rPr>
        <w:t>D. 水的温度升高，每一个水分子的运动速率都会增大</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14</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drawing>
          <wp:anchor distT="0" distB="0" distL="114300" distR="114300" simplePos="0" relativeHeight="251668480" behindDoc="0" locked="0" layoutInCell="1" allowOverlap="1">
            <wp:simplePos x="0" y="0"/>
            <wp:positionH relativeFrom="column">
              <wp:posOffset>3098165</wp:posOffset>
            </wp:positionH>
            <wp:positionV relativeFrom="paragraph">
              <wp:posOffset>321310</wp:posOffset>
            </wp:positionV>
            <wp:extent cx="1235075" cy="905510"/>
            <wp:effectExtent l="0" t="0" r="3175" b="889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5075" cy="905510"/>
                    </a:xfrm>
                    <a:prstGeom prst="rect">
                      <a:avLst/>
                    </a:prstGeom>
                  </pic:spPr>
                </pic:pic>
              </a:graphicData>
            </a:graphic>
          </wp:anchor>
        </w:drawing>
      </w:r>
      <w:r>
        <w:rPr>
          <w:rFonts w:ascii="Times New Roman" w:hAnsi="Times New Roman" w:eastAsiaTheme="minorEastAsia"/>
          <w:szCs w:val="21"/>
        </w:rPr>
        <w:t>如图所示，一束可见光穿过平行玻璃砖后，变为</w:t>
      </w:r>
      <w:r>
        <w:rPr>
          <w:rFonts w:ascii="Times New Roman" w:hAnsi="Times New Roman" w:eastAsiaTheme="minorEastAsia"/>
          <w:position w:val="-6"/>
          <w:szCs w:val="21"/>
        </w:rPr>
        <w:object>
          <v:shape id="_x0000_i1026" o:spt="75" type="#_x0000_t75" style="height:10.9pt;width:10.0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ascii="Times New Roman" w:hAnsi="Times New Roman" w:eastAsiaTheme="minorEastAsia"/>
          <w:szCs w:val="21"/>
        </w:rPr>
        <w:t>、</w:t>
      </w:r>
      <w:r>
        <w:rPr>
          <w:rFonts w:ascii="Times New Roman" w:hAnsi="Times New Roman" w:eastAsiaTheme="minorEastAsia"/>
          <w:position w:val="-6"/>
          <w:szCs w:val="21"/>
        </w:rPr>
        <w:object>
          <v:shape id="_x0000_i1027" o:spt="75" type="#_x0000_t75" style="height:13.4pt;width:10.0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ascii="Times New Roman" w:hAnsi="Times New Roman" w:eastAsiaTheme="minorEastAsia"/>
          <w:szCs w:val="21"/>
        </w:rPr>
        <w:t>两束单色光。如果光束</w:t>
      </w:r>
      <w:r>
        <w:rPr>
          <w:rFonts w:ascii="Times New Roman" w:hAnsi="Times New Roman" w:eastAsiaTheme="minorEastAsia"/>
          <w:position w:val="-6"/>
          <w:szCs w:val="21"/>
        </w:rPr>
        <w:object>
          <v:shape id="_x0000_i1028" o:spt="75" type="#_x0000_t75" style="height:13.4pt;width:10.05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7">
            <o:LockedField>false</o:LockedField>
          </o:OLEObject>
        </w:object>
      </w:r>
      <w:r>
        <w:rPr>
          <w:rFonts w:ascii="Times New Roman" w:hAnsi="Times New Roman" w:eastAsiaTheme="minorEastAsia"/>
          <w:szCs w:val="21"/>
        </w:rPr>
        <w:t>是蓝光，则光束</w:t>
      </w:r>
      <w:r>
        <w:rPr>
          <w:rFonts w:ascii="Times New Roman" w:hAnsi="Times New Roman" w:eastAsiaTheme="minorEastAsia"/>
          <w:position w:val="-6"/>
          <w:szCs w:val="21"/>
        </w:rPr>
        <w:object>
          <v:shape id="_x0000_i1029" o:spt="75" type="#_x0000_t75" style="height:10.9pt;width:10.05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rFonts w:ascii="Times New Roman" w:hAnsi="Times New Roman" w:eastAsiaTheme="minorEastAsia"/>
          <w:szCs w:val="21"/>
        </w:rPr>
        <w:t>可能</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是</w:t>
      </w:r>
    </w:p>
    <w:p>
      <w:pPr>
        <w:spacing w:line="276" w:lineRule="auto"/>
        <w:rPr>
          <w:rFonts w:ascii="Times New Roman" w:hAnsi="Times New Roman" w:eastAsiaTheme="minorEastAsia"/>
          <w:szCs w:val="21"/>
        </w:rPr>
      </w:pPr>
      <w:r>
        <w:rPr>
          <w:rFonts w:ascii="Times New Roman" w:hAnsi="Times New Roman" w:eastAsiaTheme="minorEastAsia"/>
          <w:szCs w:val="21"/>
        </w:rPr>
        <w:t>A. 红光</w:t>
      </w:r>
    </w:p>
    <w:p>
      <w:pPr>
        <w:spacing w:line="276" w:lineRule="auto"/>
        <w:rPr>
          <w:rFonts w:ascii="Times New Roman" w:hAnsi="Times New Roman" w:eastAsiaTheme="minorEastAsia"/>
          <w:szCs w:val="21"/>
        </w:rPr>
      </w:pPr>
      <w:r>
        <w:rPr>
          <w:rFonts w:ascii="Times New Roman" w:hAnsi="Times New Roman" w:eastAsiaTheme="minorEastAsia"/>
          <w:szCs w:val="21"/>
        </w:rPr>
        <w:t>B. 黄光</w:t>
      </w:r>
    </w:p>
    <w:p>
      <w:pPr>
        <w:spacing w:line="276" w:lineRule="auto"/>
        <w:rPr>
          <w:rFonts w:ascii="Times New Roman" w:hAnsi="Times New Roman" w:eastAsiaTheme="minorEastAsia"/>
          <w:szCs w:val="21"/>
        </w:rPr>
      </w:pPr>
      <w:r>
        <w:rPr>
          <w:rFonts w:ascii="Times New Roman" w:hAnsi="Times New Roman" w:eastAsiaTheme="minorEastAsia"/>
          <w:szCs w:val="21"/>
        </w:rPr>
        <w:t>C. 绿光</w:t>
      </w:r>
    </w:p>
    <w:p>
      <w:pPr>
        <w:spacing w:line="276" w:lineRule="auto"/>
        <w:rPr>
          <w:rFonts w:ascii="Times New Roman" w:hAnsi="Times New Roman" w:eastAsiaTheme="minorEastAsia"/>
          <w:szCs w:val="21"/>
        </w:rPr>
      </w:pPr>
      <w:r>
        <w:rPr>
          <w:rFonts w:ascii="Times New Roman" w:hAnsi="Times New Roman" w:eastAsiaTheme="minorEastAsia"/>
          <w:szCs w:val="21"/>
        </w:rPr>
        <w:t>D. 紫光</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9504" behindDoc="0" locked="0" layoutInCell="1" allowOverlap="1">
            <wp:simplePos x="0" y="0"/>
            <wp:positionH relativeFrom="column">
              <wp:posOffset>4028440</wp:posOffset>
            </wp:positionH>
            <wp:positionV relativeFrom="paragraph">
              <wp:posOffset>287020</wp:posOffset>
            </wp:positionV>
            <wp:extent cx="1977390" cy="1162050"/>
            <wp:effectExtent l="0" t="0" r="381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77390" cy="1162050"/>
                    </a:xfrm>
                    <a:prstGeom prst="rect">
                      <a:avLst/>
                    </a:prstGeom>
                  </pic:spPr>
                </pic:pic>
              </a:graphicData>
            </a:graphic>
          </wp:anchor>
        </w:drawing>
      </w:r>
      <w:r>
        <w:rPr>
          <w:rFonts w:ascii="Times New Roman" w:hAnsi="Times New Roman" w:eastAsiaTheme="minorEastAsia"/>
          <w:szCs w:val="21"/>
        </w:rPr>
        <w:t>15</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t>某弹簧振子沿</w:t>
      </w:r>
      <w:r>
        <w:rPr>
          <w:rFonts w:ascii="Times New Roman" w:hAnsi="Times New Roman" w:eastAsiaTheme="minorEastAsia"/>
          <w:position w:val="-6"/>
          <w:szCs w:val="21"/>
        </w:rPr>
        <w:object>
          <v:shape id="_x0000_i1030" o:spt="75" type="#_x0000_t75" style="height:10.9pt;width:10.0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ascii="Times New Roman" w:hAnsi="Times New Roman" w:eastAsiaTheme="minorEastAsia"/>
          <w:szCs w:val="21"/>
        </w:rPr>
        <w:t>轴的简谐运动图像如图所示，下列描述正确的是</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A. </w:t>
      </w:r>
      <w:r>
        <w:rPr>
          <w:rFonts w:ascii="Times New Roman" w:hAnsi="Times New Roman" w:eastAsiaTheme="minorEastAsia"/>
          <w:position w:val="-6"/>
          <w:szCs w:val="21"/>
        </w:rPr>
        <w:object>
          <v:shape id="_x0000_i1031" o:spt="75" type="#_x0000_t75" style="height:13.4pt;width:28.45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r>
        <w:rPr>
          <w:rFonts w:ascii="Times New Roman" w:hAnsi="Times New Roman" w:eastAsiaTheme="minorEastAsia"/>
          <w:szCs w:val="21"/>
        </w:rPr>
        <w:t>时，振子的速度为零，加速度为负的最大值</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B. </w:t>
      </w:r>
      <w:r>
        <w:rPr>
          <w:rFonts w:ascii="Times New Roman" w:hAnsi="Times New Roman" w:eastAsiaTheme="minorEastAsia"/>
          <w:position w:val="-6"/>
          <w:szCs w:val="21"/>
        </w:rPr>
        <w:object>
          <v:shape id="_x0000_i1032" o:spt="75" type="#_x0000_t75" style="height:13.4pt;width:30.15pt;" o:ole="t" filled="f" o:preferrelative="t" stroked="f" coordsize="21600,21600">
            <v:path/>
            <v:fill on="f" focussize="0,0"/>
            <v:stroke on="f" joinstyle="miter"/>
            <v:imagedata r:id="rId36" o:title=""/>
            <o:lock v:ext="edit" aspectratio="t"/>
            <w10:wrap type="none"/>
            <w10:anchorlock/>
          </v:shape>
          <o:OLEObject Type="Embed" ProgID="Equation.DSMT4" ShapeID="_x0000_i1032" DrawAspect="Content" ObjectID="_1468075732" r:id="rId35">
            <o:LockedField>false</o:LockedField>
          </o:OLEObject>
        </w:object>
      </w:r>
      <w:r>
        <w:rPr>
          <w:rFonts w:ascii="Times New Roman" w:hAnsi="Times New Roman" w:eastAsiaTheme="minorEastAsia"/>
          <w:szCs w:val="21"/>
        </w:rPr>
        <w:t>时，振子的速度为负，加速度为正的最大值</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C. </w:t>
      </w:r>
      <w:r>
        <w:rPr>
          <w:rFonts w:ascii="Times New Roman" w:hAnsi="Times New Roman" w:eastAsiaTheme="minorEastAsia"/>
          <w:position w:val="-6"/>
          <w:szCs w:val="21"/>
        </w:rPr>
        <w:object>
          <v:shape id="_x0000_i1033" o:spt="75" type="#_x0000_t75" style="height:13.4pt;width:30.15pt;" o:ole="t" filled="f" o:preferrelative="t" stroked="f" coordsize="21600,21600">
            <v:path/>
            <v:fill on="f" focussize="0,0"/>
            <v:stroke on="f" joinstyle="miter"/>
            <v:imagedata r:id="rId38" o:title=""/>
            <o:lock v:ext="edit" aspectratio="t"/>
            <w10:wrap type="none"/>
            <w10:anchorlock/>
          </v:shape>
          <o:OLEObject Type="Embed" ProgID="Equation.DSMT4" ShapeID="_x0000_i1033" DrawAspect="Content" ObjectID="_1468075733" r:id="rId37">
            <o:LockedField>false</o:LockedField>
          </o:OLEObject>
        </w:object>
      </w:r>
      <w:r>
        <w:rPr>
          <w:rFonts w:ascii="Times New Roman" w:hAnsi="Times New Roman" w:eastAsiaTheme="minorEastAsia"/>
          <w:szCs w:val="21"/>
        </w:rPr>
        <w:t>时，振子的速度为负的最大值，加速度为零</w:t>
      </w:r>
    </w:p>
    <w:p>
      <w:pPr>
        <w:spacing w:line="276" w:lineRule="auto"/>
        <w:ind w:firstLine="420" w:firstLineChars="200"/>
        <w:rPr>
          <w:rFonts w:ascii="Times New Roman" w:hAnsi="Times New Roman" w:eastAsiaTheme="minorEastAsia"/>
          <w:szCs w:val="21"/>
        </w:rPr>
      </w:pPr>
      <w:r>
        <w:rPr>
          <w:rFonts w:ascii="Times New Roman" w:hAnsi="Times New Roman" w:eastAsiaTheme="minorEastAsia"/>
          <w:szCs w:val="21"/>
        </w:rPr>
        <w:t xml:space="preserve">D. </w:t>
      </w:r>
      <w:r>
        <w:rPr>
          <w:rFonts w:ascii="Times New Roman" w:hAnsi="Times New Roman" w:eastAsiaTheme="minorEastAsia"/>
          <w:position w:val="-6"/>
          <w:szCs w:val="21"/>
        </w:rPr>
        <w:object>
          <v:shape id="_x0000_i1034" o:spt="75" type="#_x0000_t75" style="height:13.4pt;width:30.15pt;" o:ole="t" filled="f" o:preferrelative="t" stroked="f" coordsize="21600,21600">
            <v:path/>
            <v:fill on="f" focussize="0,0"/>
            <v:stroke on="f" joinstyle="miter"/>
            <v:imagedata r:id="rId40" o:title=""/>
            <o:lock v:ext="edit" aspectratio="t"/>
            <w10:wrap type="none"/>
            <w10:anchorlock/>
          </v:shape>
          <o:OLEObject Type="Embed" ProgID="Equation.DSMT4" ShapeID="_x0000_i1034" DrawAspect="Content" ObjectID="_1468075734" r:id="rId39">
            <o:LockedField>false</o:LockedField>
          </o:OLEObject>
        </w:object>
      </w:r>
      <w:r>
        <w:rPr>
          <w:rFonts w:ascii="Times New Roman" w:hAnsi="Times New Roman" w:eastAsiaTheme="minorEastAsia"/>
          <w:szCs w:val="21"/>
        </w:rPr>
        <w:t>时，振子的速度为正，加速度为负的最大值</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16</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t>如图所示，理想变压器的原线圈接在</w:t>
      </w:r>
      <w:r>
        <w:rPr>
          <w:rFonts w:ascii="Times New Roman" w:hAnsi="Times New Roman" w:eastAsiaTheme="minorEastAsia"/>
          <w:position w:val="-14"/>
          <w:szCs w:val="21"/>
        </w:rPr>
        <w:object>
          <v:shape id="_x0000_i1035" o:spt="75" type="#_x0000_t75" style="height:20.95pt;width:119.7pt;" o:ole="t" filled="f" o:preferrelative="t" stroked="f" coordsize="21600,21600">
            <v:path/>
            <v:fill on="f" focussize="0,0"/>
            <v:stroke on="f" joinstyle="miter"/>
            <v:imagedata r:id="rId42" o:title=""/>
            <o:lock v:ext="edit" aspectratio="t"/>
            <w10:wrap type="none"/>
            <w10:anchorlock/>
          </v:shape>
          <o:OLEObject Type="Embed" ProgID="Equation.DSMT4" ShapeID="_x0000_i1035" DrawAspect="Content" ObjectID="_1468075735" r:id="rId41">
            <o:LockedField>false</o:LockedField>
          </o:OLEObject>
        </w:object>
      </w:r>
      <w:r>
        <w:rPr>
          <w:rFonts w:ascii="Times New Roman" w:hAnsi="Times New Roman" w:eastAsiaTheme="minorEastAsia"/>
          <w:szCs w:val="21"/>
        </w:rPr>
        <w:t>的交流电源上，副线圈接有</w:t>
      </w:r>
      <w:r>
        <w:rPr>
          <w:rFonts w:ascii="Times New Roman" w:hAnsi="Times New Roman" w:eastAsiaTheme="minorEastAsia"/>
          <w:position w:val="-6"/>
          <w:szCs w:val="21"/>
        </w:rPr>
        <w:object>
          <v:shape id="_x0000_i1036" o:spt="75" type="#_x0000_t75" style="height:13.4pt;width:45.2pt;" o:ole="t" filled="f" o:preferrelative="t" stroked="f" coordsize="21600,21600">
            <v:path/>
            <v:fill on="f" focussize="0,0"/>
            <v:stroke on="f" joinstyle="miter"/>
            <v:imagedata r:id="rId44" o:title=""/>
            <o:lock v:ext="edit" aspectratio="t"/>
            <w10:wrap type="none"/>
            <w10:anchorlock/>
          </v:shape>
          <o:OLEObject Type="Embed" ProgID="Equation.DSMT4" ShapeID="_x0000_i1036" DrawAspect="Content" ObjectID="_1468075736" r:id="rId43">
            <o:LockedField>false</o:LockedField>
          </o:OLEObject>
        </w:object>
      </w:r>
      <w:r>
        <w:rPr>
          <w:rFonts w:ascii="Times New Roman" w:hAnsi="Times New Roman" w:eastAsiaTheme="minorEastAsia"/>
          <w:szCs w:val="21"/>
        </w:rPr>
        <w:t>的</w:t>
      </w:r>
    </w:p>
    <w:p>
      <w:pPr>
        <w:spacing w:line="276" w:lineRule="auto"/>
        <w:rPr>
          <w:rFonts w:ascii="Times New Roman" w:hAnsi="Times New Roman" w:eastAsiaTheme="minorEastAsia"/>
          <w:szCs w:val="21"/>
        </w:rPr>
      </w:pPr>
      <w:r>
        <w:rPr>
          <w:rFonts w:ascii="Times New Roman" w:hAnsi="Times New Roman" w:eastAsiaTheme="minorEastAsia"/>
          <w:szCs w:val="21"/>
        </w:rPr>
        <w:t>负载电阻，原、副线圈匝数之比为</w:t>
      </w:r>
      <w:r>
        <w:rPr>
          <w:rFonts w:ascii="Times New Roman" w:hAnsi="Times New Roman" w:eastAsiaTheme="minorEastAsia"/>
          <w:position w:val="-6"/>
          <w:szCs w:val="21"/>
        </w:rPr>
        <w:object>
          <v:shape id="_x0000_i1037" o:spt="75" type="#_x0000_t75" style="height:13.4pt;width:20.1pt;" o:ole="t" filled="f" o:preferrelative="t" stroked="f" coordsize="21600,21600">
            <v:path/>
            <v:fill on="f" focussize="0,0"/>
            <v:stroke on="f" joinstyle="miter"/>
            <v:imagedata r:id="rId46" o:title=""/>
            <o:lock v:ext="edit" aspectratio="t"/>
            <w10:wrap type="none"/>
            <w10:anchorlock/>
          </v:shape>
          <o:OLEObject Type="Embed" ProgID="Equation.DSMT4" ShapeID="_x0000_i1037" DrawAspect="Content" ObjectID="_1468075737" r:id="rId45">
            <o:LockedField>false</o:LockedField>
          </o:OLEObject>
        </w:object>
      </w:r>
      <w:r>
        <w:rPr>
          <w:rFonts w:ascii="Times New Roman" w:hAnsi="Times New Roman" w:eastAsiaTheme="minorEastAsia"/>
          <w:szCs w:val="21"/>
        </w:rPr>
        <w:t>，电流表、电压表均为理想电表。下列说法正确的是</w:t>
      </w:r>
    </w:p>
    <w:p>
      <w:pPr>
        <w:spacing w:line="276" w:lineRule="auto"/>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70528" behindDoc="0" locked="0" layoutInCell="1" allowOverlap="1">
            <wp:simplePos x="0" y="0"/>
            <wp:positionH relativeFrom="column">
              <wp:posOffset>2971165</wp:posOffset>
            </wp:positionH>
            <wp:positionV relativeFrom="paragraph">
              <wp:posOffset>45085</wp:posOffset>
            </wp:positionV>
            <wp:extent cx="2195195" cy="1175385"/>
            <wp:effectExtent l="0" t="0" r="0" b="571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195195" cy="1175385"/>
                    </a:xfrm>
                    <a:prstGeom prst="rect">
                      <a:avLst/>
                    </a:prstGeom>
                  </pic:spPr>
                </pic:pic>
              </a:graphicData>
            </a:graphic>
          </wp:anchor>
        </w:drawing>
      </w:r>
      <w:r>
        <w:rPr>
          <w:rFonts w:ascii="Times New Roman" w:hAnsi="Times New Roman" w:eastAsiaTheme="minorEastAsia"/>
          <w:szCs w:val="21"/>
        </w:rPr>
        <w:t>A. 原线圈的输入功率为</w:t>
      </w:r>
      <w:r>
        <w:rPr>
          <w:rFonts w:ascii="Times New Roman" w:hAnsi="Times New Roman" w:eastAsiaTheme="minorEastAsia"/>
          <w:position w:val="-6"/>
          <w:szCs w:val="21"/>
        </w:rPr>
        <w:object>
          <v:shape id="_x0000_i1038" o:spt="75" type="#_x0000_t75" style="height:16.75pt;width:47.7pt;" o:ole="t" filled="f" o:preferrelative="t" stroked="f" coordsize="21600,21600">
            <v:path/>
            <v:fill on="f" focussize="0,0"/>
            <v:stroke on="f" joinstyle="miter"/>
            <v:imagedata r:id="rId49" o:title=""/>
            <o:lock v:ext="edit" aspectratio="t"/>
            <w10:wrap type="none"/>
            <w10:anchorlock/>
          </v:shape>
          <o:OLEObject Type="Embed" ProgID="Equation.DSMT4" ShapeID="_x0000_i1038" DrawAspect="Content" ObjectID="_1468075738" r:id="rId48">
            <o:LockedField>false</o:LockedField>
          </o:OLEObject>
        </w:object>
      </w:r>
    </w:p>
    <w:p>
      <w:pPr>
        <w:spacing w:line="276" w:lineRule="auto"/>
        <w:rPr>
          <w:rFonts w:ascii="Times New Roman" w:hAnsi="Times New Roman" w:eastAsiaTheme="minorEastAsia"/>
          <w:szCs w:val="21"/>
        </w:rPr>
      </w:pPr>
      <w:r>
        <w:rPr>
          <w:rFonts w:ascii="Times New Roman" w:hAnsi="Times New Roman" w:eastAsiaTheme="minorEastAsia"/>
          <w:szCs w:val="21"/>
        </w:rPr>
        <w:t>B. 电流表的读数为</w:t>
      </w:r>
      <w:r>
        <w:rPr>
          <w:rFonts w:ascii="Times New Roman" w:hAnsi="Times New Roman" w:eastAsiaTheme="minorEastAsia"/>
          <w:position w:val="-4"/>
          <w:szCs w:val="21"/>
        </w:rPr>
        <w:object>
          <v:shape id="_x0000_i1039" o:spt="75" type="#_x0000_t75" style="height:12.55pt;width:16.75pt;" o:ole="t" filled="f" o:preferrelative="t" stroked="f" coordsize="21600,21600">
            <v:path/>
            <v:fill on="f" focussize="0,0"/>
            <v:stroke on="f" joinstyle="miter"/>
            <v:imagedata r:id="rId51" o:title=""/>
            <o:lock v:ext="edit" aspectratio="t"/>
            <w10:wrap type="none"/>
            <w10:anchorlock/>
          </v:shape>
          <o:OLEObject Type="Embed" ProgID="Equation.DSMT4" ShapeID="_x0000_i1039" DrawAspect="Content" ObjectID="_1468075739" r:id="rId50">
            <o:LockedField>false</o:LockedField>
          </o:OLEObject>
        </w:object>
      </w:r>
      <w:r>
        <w:rPr>
          <w:rFonts w:ascii="Times New Roman" w:hAnsi="Times New Roman" w:eastAsiaTheme="minorEastAsia"/>
          <w:szCs w:val="21"/>
        </w:rPr>
        <w:t xml:space="preserve"> </w:t>
      </w:r>
    </w:p>
    <w:p>
      <w:pPr>
        <w:spacing w:line="276" w:lineRule="auto"/>
        <w:rPr>
          <w:rFonts w:ascii="Times New Roman" w:hAnsi="Times New Roman" w:eastAsiaTheme="minorEastAsia"/>
          <w:szCs w:val="21"/>
        </w:rPr>
      </w:pPr>
      <w:r>
        <w:rPr>
          <w:rFonts w:ascii="Times New Roman" w:hAnsi="Times New Roman" w:eastAsiaTheme="minorEastAsia"/>
          <w:szCs w:val="21"/>
        </w:rPr>
        <w:t>C. 电压表读数为</w:t>
      </w:r>
      <w:r>
        <w:rPr>
          <w:rFonts w:ascii="Times New Roman" w:hAnsi="Times New Roman" w:eastAsiaTheme="minorEastAsia"/>
          <w:position w:val="-6"/>
          <w:szCs w:val="21"/>
        </w:rPr>
        <w:object>
          <v:shape id="_x0000_i1040" o:spt="75" type="#_x0000_t75" style="height:16.75pt;width:43.55pt;" o:ole="t" filled="f" o:preferrelative="t" stroked="f" coordsize="21600,21600">
            <v:path/>
            <v:fill on="f" focussize="0,0"/>
            <v:stroke on="f" joinstyle="miter"/>
            <v:imagedata r:id="rId53" o:title=""/>
            <o:lock v:ext="edit" aspectratio="t"/>
            <w10:wrap type="none"/>
            <w10:anchorlock/>
          </v:shape>
          <o:OLEObject Type="Embed" ProgID="Equation.DSMT4" ShapeID="_x0000_i1040" DrawAspect="Content" ObjectID="_1468075740" r:id="rId52">
            <o:LockedField>false</o:LockedField>
          </o:OLEObject>
        </w:object>
      </w:r>
      <w:r>
        <w:rPr>
          <w:rFonts w:ascii="Times New Roman" w:hAnsi="Times New Roman" w:eastAsiaTheme="minorEastAsia"/>
          <w:szCs w:val="21"/>
        </w:rPr>
        <w:t xml:space="preserve"> </w:t>
      </w:r>
    </w:p>
    <w:p>
      <w:pPr>
        <w:spacing w:line="276" w:lineRule="auto"/>
        <w:rPr>
          <w:rFonts w:ascii="Times New Roman" w:hAnsi="Times New Roman" w:eastAsiaTheme="minorEastAsia"/>
          <w:szCs w:val="21"/>
        </w:rPr>
      </w:pPr>
      <w:r>
        <w:rPr>
          <w:rFonts w:ascii="Times New Roman" w:hAnsi="Times New Roman" w:eastAsiaTheme="minorEastAsia"/>
          <w:szCs w:val="21"/>
        </w:rPr>
        <w:t>D. 副线圈输出的交流电的周期为</w:t>
      </w:r>
      <w:r>
        <w:rPr>
          <w:rFonts w:ascii="Times New Roman" w:hAnsi="Times New Roman" w:eastAsiaTheme="minorEastAsia"/>
          <w:position w:val="-6"/>
          <w:szCs w:val="21"/>
        </w:rPr>
        <w:object>
          <v:shape id="_x0000_i1041" o:spt="75" type="#_x0000_t75" style="height:13.4pt;width:20.1pt;" o:ole="t" filled="f" o:preferrelative="t" stroked="f" coordsize="21600,21600">
            <v:path/>
            <v:fill on="f" focussize="0,0"/>
            <v:stroke on="f" joinstyle="miter"/>
            <v:imagedata r:id="rId55" o:title=""/>
            <o:lock v:ext="edit" aspectratio="t"/>
            <w10:wrap type="none"/>
            <w10:anchorlock/>
          </v:shape>
          <o:OLEObject Type="Embed" ProgID="Equation.DSMT4" ShapeID="_x0000_i1041" DrawAspect="Content" ObjectID="_1468075741" r:id="rId54">
            <o:LockedField>false</o:LockedField>
          </o:OLEObject>
        </w:object>
      </w:r>
      <w:r>
        <w:rPr>
          <w:rFonts w:ascii="Times New Roman" w:hAnsi="Times New Roman" w:eastAsiaTheme="minorEastAsia"/>
          <w:szCs w:val="21"/>
        </w:rPr>
        <w:t xml:space="preserve"> </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 xml:space="preserve">17 </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t>利用引力常量</w:t>
      </w:r>
      <w:r>
        <w:rPr>
          <w:rFonts w:ascii="Times New Roman" w:hAnsi="Times New Roman" w:eastAsiaTheme="minorEastAsia"/>
          <w:position w:val="-6"/>
          <w:szCs w:val="21"/>
        </w:rPr>
        <w:object>
          <v:shape id="_x0000_i1042" o:spt="75" type="#_x0000_t75" style="height:13.4pt;width:12.55pt;" o:ole="t" filled="f" o:preferrelative="t" stroked="f" coordsize="21600,21600">
            <v:path/>
            <v:fill on="f" focussize="0,0"/>
            <v:stroke on="f" joinstyle="miter"/>
            <v:imagedata r:id="rId57" o:title=""/>
            <o:lock v:ext="edit" aspectratio="t"/>
            <w10:wrap type="none"/>
            <w10:anchorlock/>
          </v:shape>
          <o:OLEObject Type="Embed" ProgID="Equation.DSMT4" ShapeID="_x0000_i1042" DrawAspect="Content" ObjectID="_1468075742" r:id="rId56">
            <o:LockedField>false</o:LockedField>
          </o:OLEObject>
        </w:object>
      </w:r>
      <w:r>
        <w:rPr>
          <w:rFonts w:ascii="Times New Roman" w:hAnsi="Times New Roman" w:eastAsiaTheme="minorEastAsia"/>
          <w:szCs w:val="21"/>
        </w:rPr>
        <w:t>和以下某一组数据，</w:t>
      </w:r>
      <w:r>
        <w:rPr>
          <w:rFonts w:ascii="Times New Roman" w:hAnsi="Times New Roman" w:eastAsiaTheme="minorEastAsia"/>
          <w:szCs w:val="21"/>
          <w:em w:val="dot"/>
        </w:rPr>
        <w:t>不能</w:t>
      </w:r>
      <w:r>
        <w:rPr>
          <w:rFonts w:ascii="Times New Roman" w:hAnsi="Times New Roman" w:eastAsiaTheme="minorEastAsia"/>
          <w:szCs w:val="21"/>
        </w:rPr>
        <w:t>计算出地球质量的是</w:t>
      </w:r>
    </w:p>
    <w:p>
      <w:pPr>
        <w:spacing w:line="276" w:lineRule="auto"/>
        <w:rPr>
          <w:rFonts w:ascii="Times New Roman" w:hAnsi="Times New Roman" w:eastAsiaTheme="minorEastAsia"/>
          <w:szCs w:val="21"/>
        </w:rPr>
      </w:pPr>
      <w:r>
        <w:rPr>
          <w:rFonts w:ascii="Times New Roman" w:hAnsi="Times New Roman" w:eastAsiaTheme="minorEastAsia"/>
          <w:szCs w:val="21"/>
        </w:rPr>
        <w:t>A. 地球的半径及重力加速度（不考虑地球自转）</w:t>
      </w:r>
    </w:p>
    <w:p>
      <w:pPr>
        <w:spacing w:line="276" w:lineRule="auto"/>
        <w:rPr>
          <w:rFonts w:ascii="Times New Roman" w:hAnsi="Times New Roman" w:eastAsiaTheme="minorEastAsia"/>
          <w:szCs w:val="21"/>
        </w:rPr>
      </w:pPr>
      <w:r>
        <w:rPr>
          <w:rFonts w:ascii="Times New Roman" w:hAnsi="Times New Roman" w:eastAsiaTheme="minorEastAsia"/>
          <w:szCs w:val="21"/>
        </w:rPr>
        <w:t>B. 人造卫星在地面附近绕地球做圆周运动的速度及周期</w:t>
      </w:r>
    </w:p>
    <w:p>
      <w:pPr>
        <w:spacing w:line="276" w:lineRule="auto"/>
        <w:rPr>
          <w:rFonts w:ascii="Times New Roman" w:hAnsi="Times New Roman" w:eastAsiaTheme="minorEastAsia"/>
          <w:szCs w:val="21"/>
        </w:rPr>
      </w:pPr>
      <w:r>
        <w:rPr>
          <w:rFonts w:ascii="Times New Roman" w:hAnsi="Times New Roman" w:eastAsiaTheme="minorEastAsia"/>
          <w:szCs w:val="21"/>
        </w:rPr>
        <w:t>C. 月球绕地球做圆周运动的周期及月球与地球间的距离</w:t>
      </w:r>
    </w:p>
    <w:p>
      <w:pPr>
        <w:spacing w:line="276" w:lineRule="auto"/>
        <w:rPr>
          <w:rFonts w:ascii="Times New Roman" w:hAnsi="Times New Roman" w:eastAsiaTheme="minorEastAsia"/>
          <w:szCs w:val="21"/>
        </w:rPr>
      </w:pPr>
      <w:r>
        <w:rPr>
          <w:rFonts w:ascii="Times New Roman" w:hAnsi="Times New Roman" w:eastAsiaTheme="minorEastAsia"/>
          <w:szCs w:val="21"/>
        </w:rPr>
        <w:t>D. 地球绕太阳做圆周运动的周期及地球与太阳间的距离</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18</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t>2017年年初，我国研制的“大连光源”——极紫外自由电子激光装置，发出了波长在</w:t>
      </w:r>
      <w:r>
        <w:rPr>
          <w:rFonts w:ascii="Times New Roman" w:hAnsi="Times New Roman" w:eastAsiaTheme="minorEastAsia"/>
          <w:position w:val="-6"/>
          <w:szCs w:val="21"/>
        </w:rPr>
        <w:object>
          <v:shape id="_x0000_i1043" o:spt="75" type="#_x0000_t75" style="height:13.4pt;width:36pt;" o:ole="t" filled="f" o:preferrelative="t" stroked="f" coordsize="21600,21600">
            <v:path/>
            <v:fill on="f" focussize="0,0"/>
            <v:stroke on="f" joinstyle="miter"/>
            <v:imagedata r:id="rId59" o:title=""/>
            <o:lock v:ext="edit" aspectratio="t"/>
            <w10:wrap type="none"/>
            <w10:anchorlock/>
          </v:shape>
          <o:OLEObject Type="Embed" ProgID="Equation.DSMT4" ShapeID="_x0000_i1043" DrawAspect="Content" ObjectID="_1468075743" r:id="rId58">
            <o:LockedField>false</o:LockedField>
          </o:OLEObject>
        </w:object>
      </w:r>
      <w:r>
        <w:rPr>
          <w:rFonts w:ascii="Times New Roman" w:hAnsi="Times New Roman" w:eastAsiaTheme="minorEastAsia"/>
          <w:szCs w:val="21"/>
        </w:rPr>
        <w:t>（</w:t>
      </w:r>
      <w:r>
        <w:rPr>
          <w:rFonts w:ascii="Times New Roman" w:hAnsi="Times New Roman" w:eastAsiaTheme="minorEastAsia"/>
          <w:position w:val="-6"/>
          <w:szCs w:val="21"/>
        </w:rPr>
        <w:object>
          <v:shape id="_x0000_i1044" o:spt="75" type="#_x0000_t75" style="height:15.9pt;width:58.6pt;" o:ole="t" filled="f" o:preferrelative="t" stroked="f" coordsize="21600,21600">
            <v:path/>
            <v:fill on="f" focussize="0,0"/>
            <v:stroke on="f" joinstyle="miter"/>
            <v:imagedata r:id="rId61" o:title=""/>
            <o:lock v:ext="edit" aspectratio="t"/>
            <w10:wrap type="none"/>
            <w10:anchorlock/>
          </v:shape>
          <o:OLEObject Type="Embed" ProgID="Equation.DSMT4" ShapeID="_x0000_i1044" DrawAspect="Content" ObjectID="_1468075744" r:id="rId60">
            <o:LockedField>false</o:LockedField>
          </o:OLEObject>
        </w:object>
      </w:r>
      <w:r>
        <w:rPr>
          <w:rFonts w:ascii="Times New Roman" w:hAnsi="Times New Roman" w:eastAsiaTheme="minorEastAsia"/>
          <w:szCs w:val="21"/>
        </w:rPr>
        <w:t>）附近连续可调的世界上最强的极紫外激光脉冲。大连光源因其光子的能量大、密度大，可在能源利用、光刻技术、雾霾治理等领域的研究中发挥重要作用。</w:t>
      </w:r>
    </w:p>
    <w:p>
      <w:pPr>
        <w:spacing w:line="276" w:lineRule="auto"/>
        <w:rPr>
          <w:rFonts w:ascii="Times New Roman" w:hAnsi="Times New Roman" w:eastAsiaTheme="minorEastAsia"/>
          <w:szCs w:val="21"/>
        </w:rPr>
      </w:pPr>
      <w:r>
        <w:rPr>
          <w:rFonts w:ascii="Times New Roman" w:hAnsi="Times New Roman" w:eastAsiaTheme="minorEastAsia"/>
          <w:szCs w:val="21"/>
        </w:rPr>
        <w:t>一个处于极紫外波段的光子所具有的能量可以电力一个分子，但又不会把分子打碎。据此判断，能够电离一个分子的能量约为（取普朗克常量</w:t>
      </w:r>
      <w:r>
        <w:rPr>
          <w:rFonts w:ascii="Times New Roman" w:hAnsi="Times New Roman" w:eastAsiaTheme="minorEastAsia"/>
          <w:position w:val="-6"/>
          <w:szCs w:val="21"/>
        </w:rPr>
        <w:object>
          <v:shape id="_x0000_i1045" o:spt="75" type="#_x0000_t75" style="height:15.9pt;width:84.55pt;" o:ole="t" filled="f" o:preferrelative="t" stroked="f" coordsize="21600,21600">
            <v:path/>
            <v:fill on="f" focussize="0,0"/>
            <v:stroke on="f" joinstyle="miter"/>
            <v:imagedata r:id="rId63" o:title=""/>
            <o:lock v:ext="edit" aspectratio="t"/>
            <w10:wrap type="none"/>
            <w10:anchorlock/>
          </v:shape>
          <o:OLEObject Type="Embed" ProgID="Equation.DSMT4" ShapeID="_x0000_i1045" DrawAspect="Content" ObjectID="_1468075745" r:id="rId62">
            <o:LockedField>false</o:LockedField>
          </o:OLEObject>
        </w:object>
      </w:r>
      <w:r>
        <w:rPr>
          <w:rFonts w:ascii="Times New Roman" w:hAnsi="Times New Roman" w:eastAsiaTheme="minorEastAsia"/>
          <w:szCs w:val="21"/>
        </w:rPr>
        <w:t>，真空光速</w:t>
      </w:r>
      <w:r>
        <w:rPr>
          <w:rFonts w:ascii="Times New Roman" w:hAnsi="Times New Roman" w:eastAsiaTheme="minorEastAsia"/>
          <w:position w:val="-10"/>
          <w:szCs w:val="21"/>
        </w:rPr>
        <w:object>
          <v:shape id="_x0000_i1046" o:spt="75" type="#_x0000_t75" style="height:18.4pt;width:71.15pt;" o:ole="t" filled="f" o:preferrelative="t" stroked="f" coordsize="21600,21600">
            <v:path/>
            <v:fill on="f" focussize="0,0"/>
            <v:stroke on="f" joinstyle="miter"/>
            <v:imagedata r:id="rId65" o:title=""/>
            <o:lock v:ext="edit" aspectratio="t"/>
            <w10:wrap type="none"/>
            <w10:anchorlock/>
          </v:shape>
          <o:OLEObject Type="Embed" ProgID="Equation.DSMT4" ShapeID="_x0000_i1046" DrawAspect="Content" ObjectID="_1468075746" r:id="rId64">
            <o:LockedField>false</o:LockedField>
          </o:OLEObject>
        </w:objec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A. </w:t>
      </w:r>
      <w:r>
        <w:rPr>
          <w:rFonts w:ascii="Times New Roman" w:hAnsi="Times New Roman" w:eastAsiaTheme="minorEastAsia"/>
          <w:position w:val="-6"/>
          <w:szCs w:val="21"/>
        </w:rPr>
        <w:object>
          <v:shape id="_x0000_i1047" o:spt="75" type="#_x0000_t75" style="height:15.9pt;width:31pt;" o:ole="t" filled="f" o:preferrelative="t" stroked="f" coordsize="21600,21600">
            <v:path/>
            <v:fill on="f" focussize="0,0"/>
            <v:stroke on="f" joinstyle="miter"/>
            <v:imagedata r:id="rId67" o:title=""/>
            <o:lock v:ext="edit" aspectratio="t"/>
            <w10:wrap type="none"/>
            <w10:anchorlock/>
          </v:shape>
          <o:OLEObject Type="Embed" ProgID="Equation.DSMT4" ShapeID="_x0000_i1047" DrawAspect="Content" ObjectID="_1468075747" r:id="rId66">
            <o:LockedField>false</o:LockedField>
          </o:OLEObject>
        </w:object>
      </w:r>
      <w:r>
        <w:rPr>
          <w:rFonts w:ascii="Times New Roman" w:hAnsi="Times New Roman" w:eastAsiaTheme="minorEastAsia"/>
          <w:szCs w:val="21"/>
        </w:rPr>
        <w:t xml:space="preserve">         B. </w:t>
      </w:r>
      <w:r>
        <w:rPr>
          <w:rFonts w:ascii="Times New Roman" w:hAnsi="Times New Roman" w:eastAsiaTheme="minorEastAsia"/>
          <w:position w:val="-6"/>
          <w:szCs w:val="21"/>
        </w:rPr>
        <w:object>
          <v:shape id="_x0000_i1048" o:spt="75" type="#_x0000_t75" style="height:15.9pt;width:32.65pt;" o:ole="t" filled="f" o:preferrelative="t" stroked="f" coordsize="21600,21600">
            <v:path/>
            <v:fill on="f" focussize="0,0"/>
            <v:stroke on="f" joinstyle="miter"/>
            <v:imagedata r:id="rId69" o:title=""/>
            <o:lock v:ext="edit" aspectratio="t"/>
            <w10:wrap type="none"/>
            <w10:anchorlock/>
          </v:shape>
          <o:OLEObject Type="Embed" ProgID="Equation.DSMT4" ShapeID="_x0000_i1048" DrawAspect="Content" ObjectID="_1468075748" r:id="rId68">
            <o:LockedField>false</o:LockedField>
          </o:OLEObject>
        </w:object>
      </w:r>
      <w:r>
        <w:rPr>
          <w:rFonts w:ascii="Times New Roman" w:hAnsi="Times New Roman" w:eastAsiaTheme="minorEastAsia"/>
          <w:szCs w:val="21"/>
        </w:rPr>
        <w:t xml:space="preserve">         C. </w:t>
      </w:r>
      <w:r>
        <w:rPr>
          <w:rFonts w:ascii="Times New Roman" w:hAnsi="Times New Roman" w:eastAsiaTheme="minorEastAsia"/>
          <w:position w:val="-6"/>
          <w:szCs w:val="21"/>
        </w:rPr>
        <w:object>
          <v:shape id="_x0000_i1049" o:spt="75" type="#_x0000_t75" style="height:15.9pt;width:32.65pt;" o:ole="t" filled="f" o:preferrelative="t" stroked="f" coordsize="21600,21600">
            <v:path/>
            <v:fill on="f" focussize="0,0"/>
            <v:stroke on="f" joinstyle="miter"/>
            <v:imagedata r:id="rId71" o:title=""/>
            <o:lock v:ext="edit" aspectratio="t"/>
            <w10:wrap type="none"/>
            <w10:anchorlock/>
          </v:shape>
          <o:OLEObject Type="Embed" ProgID="Equation.DSMT4" ShapeID="_x0000_i1049" DrawAspect="Content" ObjectID="_1468075749" r:id="rId70">
            <o:LockedField>false</o:LockedField>
          </o:OLEObject>
        </w:object>
      </w:r>
      <w:r>
        <w:rPr>
          <w:rFonts w:ascii="Times New Roman" w:hAnsi="Times New Roman" w:eastAsiaTheme="minorEastAsia"/>
          <w:szCs w:val="21"/>
        </w:rPr>
        <w:t xml:space="preserve">          D. </w:t>
      </w:r>
      <w:r>
        <w:rPr>
          <w:rFonts w:ascii="Times New Roman" w:hAnsi="Times New Roman" w:eastAsiaTheme="minorEastAsia"/>
          <w:position w:val="-6"/>
          <w:szCs w:val="21"/>
        </w:rPr>
        <w:object>
          <v:shape id="_x0000_i1050" o:spt="75" type="#_x0000_t75" style="height:15.9pt;width:32.65pt;" o:ole="t" filled="f" o:preferrelative="t" stroked="f" coordsize="21600,21600">
            <v:path/>
            <v:fill on="f" focussize="0,0"/>
            <v:stroke on="f" joinstyle="miter"/>
            <v:imagedata r:id="rId73" o:title=""/>
            <o:lock v:ext="edit" aspectratio="t"/>
            <w10:wrap type="none"/>
            <w10:anchorlock/>
          </v:shape>
          <o:OLEObject Type="Embed" ProgID="Equation.DSMT4" ShapeID="_x0000_i1050" DrawAspect="Content" ObjectID="_1468075750" r:id="rId72">
            <o:LockedField>false</o:LockedField>
          </o:OLEObject>
        </w:objec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19</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t>图1和图2是教材中演示自感现象的两个电路图，</w:t>
      </w:r>
      <w:r>
        <w:rPr>
          <w:rFonts w:ascii="Times New Roman" w:hAnsi="Times New Roman" w:eastAsiaTheme="minorEastAsia"/>
          <w:position w:val="-12"/>
          <w:szCs w:val="21"/>
        </w:rPr>
        <w:object>
          <v:shape id="_x0000_i1051" o:spt="75" type="#_x0000_t75" style="height:18.4pt;width:12.55pt;" o:ole="t" filled="f" o:preferrelative="t" stroked="f" coordsize="21600,21600">
            <v:path/>
            <v:fill on="f" focussize="0,0"/>
            <v:stroke on="f" joinstyle="miter"/>
            <v:imagedata r:id="rId75" o:title=""/>
            <o:lock v:ext="edit" aspectratio="t"/>
            <w10:wrap type="none"/>
            <w10:anchorlock/>
          </v:shape>
          <o:OLEObject Type="Embed" ProgID="Equation.DSMT4" ShapeID="_x0000_i1051" DrawAspect="Content" ObjectID="_1468075751" r:id="rId74">
            <o:LockedField>false</o:LockedField>
          </o:OLEObject>
        </w:object>
      </w:r>
      <w:r>
        <w:rPr>
          <w:rFonts w:ascii="Times New Roman" w:hAnsi="Times New Roman" w:eastAsiaTheme="minorEastAsia"/>
          <w:szCs w:val="21"/>
        </w:rPr>
        <w:t>和</w:t>
      </w:r>
      <w:r>
        <w:rPr>
          <w:rFonts w:ascii="Times New Roman" w:hAnsi="Times New Roman" w:eastAsiaTheme="minorEastAsia"/>
          <w:position w:val="-12"/>
          <w:szCs w:val="21"/>
        </w:rPr>
        <w:object>
          <v:shape id="_x0000_i1052" o:spt="75" type="#_x0000_t75" style="height:18.4pt;width:13.4pt;" o:ole="t" filled="f" o:preferrelative="t" stroked="f" coordsize="21600,21600">
            <v:path/>
            <v:fill on="f" focussize="0,0"/>
            <v:stroke on="f" joinstyle="miter"/>
            <v:imagedata r:id="rId77" o:title=""/>
            <o:lock v:ext="edit" aspectratio="t"/>
            <w10:wrap type="none"/>
            <w10:anchorlock/>
          </v:shape>
          <o:OLEObject Type="Embed" ProgID="Equation.DSMT4" ShapeID="_x0000_i1052" DrawAspect="Content" ObjectID="_1468075752" r:id="rId76">
            <o:LockedField>false</o:LockedField>
          </o:OLEObject>
        </w:object>
      </w:r>
      <w:r>
        <w:rPr>
          <w:rFonts w:ascii="Times New Roman" w:hAnsi="Times New Roman" w:eastAsiaTheme="minorEastAsia"/>
          <w:szCs w:val="21"/>
        </w:rPr>
        <w:t>为电感线圈。实验时，断开开关</w:t>
      </w:r>
      <w:r>
        <w:rPr>
          <w:rFonts w:ascii="Times New Roman" w:hAnsi="Times New Roman" w:eastAsiaTheme="minorEastAsia"/>
          <w:position w:val="-12"/>
          <w:szCs w:val="21"/>
        </w:rPr>
        <w:object>
          <v:shape id="_x0000_i1053" o:spt="75" type="#_x0000_t75" style="height:18.4pt;width:12.55pt;" o:ole="t" filled="f" o:preferrelative="t" stroked="f" coordsize="21600,21600">
            <v:path/>
            <v:fill on="f" focussize="0,0"/>
            <v:stroke on="f" joinstyle="miter"/>
            <v:imagedata r:id="rId79" o:title=""/>
            <o:lock v:ext="edit" aspectratio="t"/>
            <w10:wrap type="none"/>
            <w10:anchorlock/>
          </v:shape>
          <o:OLEObject Type="Embed" ProgID="Equation.DSMT4" ShapeID="_x0000_i1053" DrawAspect="Content" ObjectID="_1468075753" r:id="rId78">
            <o:LockedField>false</o:LockedField>
          </o:OLEObject>
        </w:object>
      </w:r>
      <w:r>
        <w:rPr>
          <w:rFonts w:ascii="Times New Roman" w:hAnsi="Times New Roman" w:eastAsiaTheme="minorEastAsia"/>
          <w:szCs w:val="21"/>
        </w:rPr>
        <w:t>瞬间，灯</w:t>
      </w:r>
      <w:r>
        <w:rPr>
          <w:rFonts w:ascii="Times New Roman" w:hAnsi="Times New Roman" w:eastAsiaTheme="minorEastAsia"/>
          <w:position w:val="-12"/>
          <w:szCs w:val="21"/>
        </w:rPr>
        <w:object>
          <v:shape id="_x0000_i1054" o:spt="75" type="#_x0000_t75" style="height:18.4pt;width:12.55pt;" o:ole="t" filled="f" o:preferrelative="t" stroked="f" coordsize="21600,21600">
            <v:path/>
            <v:fill on="f" focussize="0,0"/>
            <v:stroke on="f" joinstyle="miter"/>
            <v:imagedata r:id="rId81" o:title=""/>
            <o:lock v:ext="edit" aspectratio="t"/>
            <w10:wrap type="none"/>
            <w10:anchorlock/>
          </v:shape>
          <o:OLEObject Type="Embed" ProgID="Equation.DSMT4" ShapeID="_x0000_i1054" DrawAspect="Content" ObjectID="_1468075754" r:id="rId80">
            <o:LockedField>false</o:LockedField>
          </o:OLEObject>
        </w:object>
      </w:r>
      <w:r>
        <w:rPr>
          <w:rFonts w:ascii="Times New Roman" w:hAnsi="Times New Roman" w:eastAsiaTheme="minorEastAsia"/>
          <w:szCs w:val="21"/>
        </w:rPr>
        <w:t>突然闪亮，随后逐渐变暗；闭合开关</w:t>
      </w:r>
      <w:r>
        <w:rPr>
          <w:rFonts w:ascii="Times New Roman" w:hAnsi="Times New Roman" w:eastAsiaTheme="minorEastAsia"/>
          <w:position w:val="-12"/>
          <w:szCs w:val="21"/>
        </w:rPr>
        <w:object>
          <v:shape id="_x0000_i1055" o:spt="75" type="#_x0000_t75" style="height:18.4pt;width:13.4pt;" o:ole="t" filled="f" o:preferrelative="t" stroked="f" coordsize="21600,21600">
            <v:path/>
            <v:fill on="f" focussize="0,0"/>
            <v:stroke on="f" joinstyle="miter"/>
            <v:imagedata r:id="rId83" o:title=""/>
            <o:lock v:ext="edit" aspectratio="t"/>
            <w10:wrap type="none"/>
            <w10:anchorlock/>
          </v:shape>
          <o:OLEObject Type="Embed" ProgID="Equation.DSMT4" ShapeID="_x0000_i1055" DrawAspect="Content" ObjectID="_1468075755" r:id="rId82">
            <o:LockedField>false</o:LockedField>
          </o:OLEObject>
        </w:object>
      </w:r>
      <w:r>
        <w:rPr>
          <w:rFonts w:ascii="Times New Roman" w:hAnsi="Times New Roman" w:eastAsiaTheme="minorEastAsia"/>
          <w:szCs w:val="21"/>
        </w:rPr>
        <w:t>，灯</w:t>
      </w:r>
      <w:r>
        <w:rPr>
          <w:rFonts w:ascii="Times New Roman" w:hAnsi="Times New Roman" w:eastAsiaTheme="minorEastAsia"/>
          <w:position w:val="-12"/>
          <w:szCs w:val="21"/>
        </w:rPr>
        <w:object>
          <v:shape id="_x0000_i1056" o:spt="75" type="#_x0000_t75" style="height:18.4pt;width:15.05pt;" o:ole="t" filled="f" o:preferrelative="t" stroked="f" coordsize="21600,21600">
            <v:path/>
            <v:fill on="f" focussize="0,0"/>
            <v:stroke on="f" joinstyle="miter"/>
            <v:imagedata r:id="rId85" o:title=""/>
            <o:lock v:ext="edit" aspectratio="t"/>
            <w10:wrap type="none"/>
            <w10:anchorlock/>
          </v:shape>
          <o:OLEObject Type="Embed" ProgID="Equation.DSMT4" ShapeID="_x0000_i1056" DrawAspect="Content" ObjectID="_1468075756" r:id="rId84">
            <o:LockedField>false</o:LockedField>
          </o:OLEObject>
        </w:object>
      </w:r>
      <w:r>
        <w:rPr>
          <w:rFonts w:ascii="Times New Roman" w:hAnsi="Times New Roman" w:eastAsiaTheme="minorEastAsia"/>
          <w:szCs w:val="21"/>
        </w:rPr>
        <w:t>逐渐变亮，而另一个相同的灯</w:t>
      </w:r>
      <w:r>
        <w:rPr>
          <w:rFonts w:ascii="Times New Roman" w:hAnsi="Times New Roman" w:eastAsiaTheme="minorEastAsia"/>
          <w:position w:val="-12"/>
          <w:szCs w:val="21"/>
        </w:rPr>
        <w:object>
          <v:shape id="_x0000_i1057" o:spt="75" type="#_x0000_t75" style="height:18.4pt;width:13.4pt;" o:ole="t" filled="f" o:preferrelative="t" stroked="f" coordsize="21600,21600">
            <v:path/>
            <v:fill on="f" focussize="0,0"/>
            <v:stroke on="f" joinstyle="miter"/>
            <v:imagedata r:id="rId87" o:title=""/>
            <o:lock v:ext="edit" aspectratio="t"/>
            <w10:wrap type="none"/>
            <w10:anchorlock/>
          </v:shape>
          <o:OLEObject Type="Embed" ProgID="Equation.DSMT4" ShapeID="_x0000_i1057" DrawAspect="Content" ObjectID="_1468075757" r:id="rId86">
            <o:LockedField>false</o:LockedField>
          </o:OLEObject>
        </w:object>
      </w:r>
      <w:r>
        <w:rPr>
          <w:rFonts w:ascii="Times New Roman" w:hAnsi="Times New Roman" w:eastAsiaTheme="minorEastAsia"/>
          <w:szCs w:val="21"/>
        </w:rPr>
        <w:t>立即变亮，最终</w:t>
      </w:r>
      <w:r>
        <w:rPr>
          <w:rFonts w:ascii="Times New Roman" w:hAnsi="Times New Roman" w:eastAsiaTheme="minorEastAsia"/>
          <w:position w:val="-12"/>
          <w:szCs w:val="21"/>
        </w:rPr>
        <w:object>
          <v:shape id="_x0000_i1058" o:spt="75" type="#_x0000_t75" style="height:18.4pt;width:15.05pt;" o:ole="t" filled="f" o:preferrelative="t" stroked="f" coordsize="21600,21600">
            <v:path/>
            <v:fill on="f" focussize="0,0"/>
            <v:stroke on="f" joinstyle="miter"/>
            <v:imagedata r:id="rId85" o:title=""/>
            <o:lock v:ext="edit" aspectratio="t"/>
            <w10:wrap type="none"/>
            <w10:anchorlock/>
          </v:shape>
          <o:OLEObject Type="Embed" ProgID="Equation.DSMT4" ShapeID="_x0000_i1058" DrawAspect="Content" ObjectID="_1468075758" r:id="rId88">
            <o:LockedField>false</o:LockedField>
          </o:OLEObject>
        </w:object>
      </w:r>
      <w:r>
        <w:rPr>
          <w:rFonts w:ascii="Times New Roman" w:hAnsi="Times New Roman" w:eastAsiaTheme="minorEastAsia"/>
          <w:szCs w:val="21"/>
        </w:rPr>
        <w:t>与</w:t>
      </w:r>
      <w:r>
        <w:rPr>
          <w:rFonts w:ascii="Times New Roman" w:hAnsi="Times New Roman" w:eastAsiaTheme="minorEastAsia"/>
          <w:position w:val="-12"/>
          <w:szCs w:val="21"/>
        </w:rPr>
        <w:object>
          <v:shape id="_x0000_i1059" o:spt="75" type="#_x0000_t75" style="height:18.4pt;width:13.4pt;" o:ole="t" filled="f" o:preferrelative="t" stroked="f" coordsize="21600,21600">
            <v:path/>
            <v:fill on="f" focussize="0,0"/>
            <v:stroke on="f" joinstyle="miter"/>
            <v:imagedata r:id="rId87" o:title=""/>
            <o:lock v:ext="edit" aspectratio="t"/>
            <w10:wrap type="none"/>
            <w10:anchorlock/>
          </v:shape>
          <o:OLEObject Type="Embed" ProgID="Equation.DSMT4" ShapeID="_x0000_i1059" DrawAspect="Content" ObjectID="_1468075759" r:id="rId89">
            <o:LockedField>false</o:LockedField>
          </o:OLEObject>
        </w:object>
      </w:r>
      <w:r>
        <w:rPr>
          <w:rFonts w:ascii="Times New Roman" w:hAnsi="Times New Roman" w:eastAsiaTheme="minorEastAsia"/>
          <w:szCs w:val="21"/>
        </w:rPr>
        <w:t>的亮度相同。下列说法正确的是</w:t>
      </w:r>
    </w:p>
    <w:p>
      <w:pPr>
        <w:spacing w:line="276" w:lineRule="auto"/>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72576" behindDoc="0" locked="0" layoutInCell="1" allowOverlap="1">
            <wp:simplePos x="0" y="0"/>
            <wp:positionH relativeFrom="column">
              <wp:posOffset>3480435</wp:posOffset>
            </wp:positionH>
            <wp:positionV relativeFrom="paragraph">
              <wp:posOffset>57150</wp:posOffset>
            </wp:positionV>
            <wp:extent cx="1771650" cy="1254760"/>
            <wp:effectExtent l="0" t="0" r="0" b="254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771650" cy="1254760"/>
                    </a:xfrm>
                    <a:prstGeom prst="rect">
                      <a:avLst/>
                    </a:prstGeom>
                  </pic:spPr>
                </pic:pic>
              </a:graphicData>
            </a:graphic>
          </wp:anchor>
        </w:drawing>
      </w:r>
      <w:r>
        <w:rPr>
          <w:rFonts w:ascii="Times New Roman" w:hAnsi="Times New Roman" w:eastAsiaTheme="minorEastAsia"/>
          <w:szCs w:val="21"/>
        </w:rPr>
        <w:drawing>
          <wp:anchor distT="0" distB="0" distL="114300" distR="114300" simplePos="0" relativeHeight="251671552" behindDoc="0" locked="0" layoutInCell="1" allowOverlap="1">
            <wp:simplePos x="0" y="0"/>
            <wp:positionH relativeFrom="column">
              <wp:posOffset>765810</wp:posOffset>
            </wp:positionH>
            <wp:positionV relativeFrom="paragraph">
              <wp:posOffset>55880</wp:posOffset>
            </wp:positionV>
            <wp:extent cx="1695450" cy="130302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695450" cy="1303020"/>
                    </a:xfrm>
                    <a:prstGeom prst="rect">
                      <a:avLst/>
                    </a:prstGeom>
                  </pic:spPr>
                </pic:pic>
              </a:graphicData>
            </a:graphic>
          </wp:anchor>
        </w:drawing>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A. 图1中，</w:t>
      </w:r>
      <w:r>
        <w:rPr>
          <w:rFonts w:ascii="Times New Roman" w:hAnsi="Times New Roman" w:eastAsiaTheme="minorEastAsia"/>
          <w:position w:val="-12"/>
          <w:szCs w:val="21"/>
        </w:rPr>
        <w:object>
          <v:shape id="_x0000_i1060" o:spt="75" type="#_x0000_t75" style="height:18.4pt;width:12.5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92">
            <o:LockedField>false</o:LockedField>
          </o:OLEObject>
        </w:object>
      </w:r>
      <w:r>
        <w:rPr>
          <w:rFonts w:ascii="Times New Roman" w:hAnsi="Times New Roman" w:eastAsiaTheme="minorEastAsia"/>
          <w:szCs w:val="21"/>
        </w:rPr>
        <w:t>和</w:t>
      </w:r>
      <w:r>
        <w:rPr>
          <w:rFonts w:ascii="Times New Roman" w:hAnsi="Times New Roman" w:eastAsiaTheme="minorEastAsia"/>
          <w:position w:val="-12"/>
          <w:szCs w:val="21"/>
        </w:rPr>
        <w:object>
          <v:shape id="_x0000_i1061" o:spt="75" type="#_x0000_t75" style="height:18.4pt;width:12.55pt;" o:ole="t" filled="f" o:preferrelative="t" stroked="f" coordsize="21600,21600">
            <v:path/>
            <v:fill on="f" focussize="0,0"/>
            <v:stroke on="f" joinstyle="miter"/>
            <v:imagedata r:id="rId75" o:title=""/>
            <o:lock v:ext="edit" aspectratio="t"/>
            <w10:wrap type="none"/>
            <w10:anchorlock/>
          </v:shape>
          <o:OLEObject Type="Embed" ProgID="Equation.DSMT4" ShapeID="_x0000_i1061" DrawAspect="Content" ObjectID="_1468075761" r:id="rId93">
            <o:LockedField>false</o:LockedField>
          </o:OLEObject>
        </w:object>
      </w:r>
      <w:r>
        <w:rPr>
          <w:rFonts w:ascii="Times New Roman" w:hAnsi="Times New Roman" w:eastAsiaTheme="minorEastAsia"/>
          <w:szCs w:val="21"/>
        </w:rPr>
        <w:t xml:space="preserve">的电阻值相同      </w:t>
      </w:r>
    </w:p>
    <w:p>
      <w:pPr>
        <w:spacing w:line="276" w:lineRule="auto"/>
        <w:rPr>
          <w:rFonts w:ascii="Times New Roman" w:hAnsi="Times New Roman" w:eastAsiaTheme="minorEastAsia"/>
          <w:szCs w:val="21"/>
        </w:rPr>
      </w:pPr>
      <w:r>
        <w:rPr>
          <w:rFonts w:ascii="Times New Roman" w:hAnsi="Times New Roman" w:eastAsiaTheme="minorEastAsia"/>
          <w:szCs w:val="21"/>
        </w:rPr>
        <w:t>B. 图1中，闭合</w:t>
      </w:r>
      <w:r>
        <w:rPr>
          <w:rFonts w:ascii="Times New Roman" w:hAnsi="Times New Roman" w:eastAsiaTheme="minorEastAsia"/>
          <w:position w:val="-12"/>
          <w:szCs w:val="21"/>
        </w:rPr>
        <w:object>
          <v:shape id="_x0000_i1062" o:spt="75" type="#_x0000_t75" style="height:18.4pt;width:12.55pt;" o:ole="t" filled="f" o:preferrelative="t" stroked="f" coordsize="21600,21600">
            <v:path/>
            <v:fill on="f" focussize="0,0"/>
            <v:stroke on="f" joinstyle="miter"/>
            <v:imagedata r:id="rId79" o:title=""/>
            <o:lock v:ext="edit" aspectratio="t"/>
            <w10:wrap type="none"/>
            <w10:anchorlock/>
          </v:shape>
          <o:OLEObject Type="Embed" ProgID="Equation.DSMT4" ShapeID="_x0000_i1062" DrawAspect="Content" ObjectID="_1468075762" r:id="rId94">
            <o:LockedField>false</o:LockedField>
          </o:OLEObject>
        </w:object>
      </w:r>
      <w:r>
        <w:rPr>
          <w:rFonts w:ascii="Times New Roman" w:hAnsi="Times New Roman" w:eastAsiaTheme="minorEastAsia"/>
          <w:szCs w:val="21"/>
        </w:rPr>
        <w:t>，电路稳定后，</w:t>
      </w:r>
      <w:r>
        <w:rPr>
          <w:rFonts w:ascii="Times New Roman" w:hAnsi="Times New Roman" w:eastAsiaTheme="minorEastAsia"/>
          <w:position w:val="-12"/>
          <w:szCs w:val="21"/>
        </w:rPr>
        <w:object>
          <v:shape id="_x0000_i1063" o:spt="75" type="#_x0000_t75" style="height:18.4pt;width:12.55pt;" o:ole="t" filled="f" o:preferrelative="t" stroked="f" coordsize="21600,21600">
            <v:path/>
            <v:fill on="f" focussize="0,0"/>
            <v:stroke on="f" joinstyle="miter"/>
            <v:imagedata r:id="rId81" o:title=""/>
            <o:lock v:ext="edit" aspectratio="t"/>
            <w10:wrap type="none"/>
            <w10:anchorlock/>
          </v:shape>
          <o:OLEObject Type="Embed" ProgID="Equation.DSMT4" ShapeID="_x0000_i1063" DrawAspect="Content" ObjectID="_1468075763" r:id="rId95">
            <o:LockedField>false</o:LockedField>
          </o:OLEObject>
        </w:object>
      </w:r>
      <w:r>
        <w:rPr>
          <w:rFonts w:ascii="Times New Roman" w:hAnsi="Times New Roman" w:eastAsiaTheme="minorEastAsia"/>
          <w:szCs w:val="21"/>
        </w:rPr>
        <w:t>中电流大于</w:t>
      </w:r>
      <w:r>
        <w:rPr>
          <w:rFonts w:ascii="Times New Roman" w:hAnsi="Times New Roman" w:eastAsiaTheme="minorEastAsia"/>
          <w:position w:val="-12"/>
          <w:szCs w:val="21"/>
        </w:rPr>
        <w:object>
          <v:shape id="_x0000_i1064" o:spt="75" type="#_x0000_t75" style="height:18.4pt;width:12.55pt;" o:ole="t" filled="f" o:preferrelative="t" stroked="f" coordsize="21600,21600">
            <v:path/>
            <v:fill on="f" focussize="0,0"/>
            <v:stroke on="f" joinstyle="miter"/>
            <v:imagedata r:id="rId75" o:title=""/>
            <o:lock v:ext="edit" aspectratio="t"/>
            <w10:wrap type="none"/>
            <w10:anchorlock/>
          </v:shape>
          <o:OLEObject Type="Embed" ProgID="Equation.DSMT4" ShapeID="_x0000_i1064" DrawAspect="Content" ObjectID="_1468075764" r:id="rId96">
            <o:LockedField>false</o:LockedField>
          </o:OLEObject>
        </w:object>
      </w:r>
      <w:r>
        <w:rPr>
          <w:rFonts w:ascii="Times New Roman" w:hAnsi="Times New Roman" w:eastAsiaTheme="minorEastAsia"/>
          <w:szCs w:val="21"/>
        </w:rPr>
        <w:t>中电流</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C. 图2中，变阻器</w:t>
      </w:r>
      <w:r>
        <w:rPr>
          <w:rFonts w:ascii="Times New Roman" w:hAnsi="Times New Roman" w:eastAsiaTheme="minorEastAsia"/>
          <w:position w:val="-4"/>
          <w:szCs w:val="21"/>
        </w:rPr>
        <w:object>
          <v:shape id="_x0000_i1065" o:spt="75" type="#_x0000_t75" style="height:12.55pt;width:11.7pt;" o:ole="t" filled="f" o:preferrelative="t" stroked="f" coordsize="21600,21600">
            <v:path/>
            <v:fill on="f" focussize="0,0"/>
            <v:stroke on="f" joinstyle="miter"/>
            <v:imagedata r:id="rId98" o:title=""/>
            <o:lock v:ext="edit" aspectratio="t"/>
            <w10:wrap type="none"/>
            <w10:anchorlock/>
          </v:shape>
          <o:OLEObject Type="Embed" ProgID="Equation.DSMT4" ShapeID="_x0000_i1065" DrawAspect="Content" ObjectID="_1468075765" r:id="rId97">
            <o:LockedField>false</o:LockedField>
          </o:OLEObject>
        </w:object>
      </w:r>
      <w:r>
        <w:rPr>
          <w:rFonts w:ascii="Times New Roman" w:hAnsi="Times New Roman" w:eastAsiaTheme="minorEastAsia"/>
          <w:szCs w:val="21"/>
        </w:rPr>
        <w:t>与</w:t>
      </w:r>
      <w:r>
        <w:rPr>
          <w:rFonts w:ascii="Times New Roman" w:hAnsi="Times New Roman" w:eastAsiaTheme="minorEastAsia"/>
          <w:position w:val="-12"/>
          <w:szCs w:val="21"/>
        </w:rPr>
        <w:object>
          <v:shape id="_x0000_i1066" o:spt="75" type="#_x0000_t75" style="height:18.4pt;width:13.4pt;" o:ole="t" filled="f" o:preferrelative="t" stroked="f" coordsize="21600,21600">
            <v:path/>
            <v:fill on="f" focussize="0,0"/>
            <v:stroke on="f" joinstyle="miter"/>
            <v:imagedata r:id="rId100" o:title=""/>
            <o:lock v:ext="edit" aspectratio="t"/>
            <w10:wrap type="none"/>
            <w10:anchorlock/>
          </v:shape>
          <o:OLEObject Type="Embed" ProgID="Equation.DSMT4" ShapeID="_x0000_i1066" DrawAspect="Content" ObjectID="_1468075766" r:id="rId99">
            <o:LockedField>false</o:LockedField>
          </o:OLEObject>
        </w:object>
      </w:r>
      <w:r>
        <w:rPr>
          <w:rFonts w:ascii="Times New Roman" w:hAnsi="Times New Roman" w:eastAsiaTheme="minorEastAsia"/>
          <w:szCs w:val="21"/>
        </w:rPr>
        <w:t xml:space="preserve">的电阻值相同         </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D. 图2中，闭合</w:t>
      </w:r>
      <w:r>
        <w:rPr>
          <w:rFonts w:ascii="Times New Roman" w:hAnsi="Times New Roman" w:eastAsiaTheme="minorEastAsia"/>
          <w:position w:val="-12"/>
          <w:szCs w:val="21"/>
        </w:rPr>
        <w:object>
          <v:shape id="_x0000_i1067" o:spt="75" type="#_x0000_t75" style="height:18.4pt;width:13.4pt;" o:ole="t" filled="f" o:preferrelative="t" stroked="f" coordsize="21600,21600">
            <v:path/>
            <v:fill on="f" focussize="0,0"/>
            <v:stroke on="f" joinstyle="miter"/>
            <v:imagedata r:id="rId83" o:title=""/>
            <o:lock v:ext="edit" aspectratio="t"/>
            <w10:wrap type="none"/>
            <w10:anchorlock/>
          </v:shape>
          <o:OLEObject Type="Embed" ProgID="Equation.DSMT4" ShapeID="_x0000_i1067" DrawAspect="Content" ObjectID="_1468075767" r:id="rId101">
            <o:LockedField>false</o:LockedField>
          </o:OLEObject>
        </w:object>
      </w:r>
      <w:r>
        <w:rPr>
          <w:rFonts w:ascii="Times New Roman" w:hAnsi="Times New Roman" w:eastAsiaTheme="minorEastAsia"/>
          <w:szCs w:val="21"/>
        </w:rPr>
        <w:t>瞬间，</w:t>
      </w:r>
      <w:r>
        <w:rPr>
          <w:rFonts w:ascii="Times New Roman" w:hAnsi="Times New Roman" w:eastAsiaTheme="minorEastAsia"/>
          <w:position w:val="-12"/>
          <w:szCs w:val="21"/>
        </w:rPr>
        <w:object>
          <v:shape id="_x0000_i1068" o:spt="75" type="#_x0000_t75" style="height:18.4pt;width:13.4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102">
            <o:LockedField>false</o:LockedField>
          </o:OLEObject>
        </w:object>
      </w:r>
      <w:r>
        <w:rPr>
          <w:rFonts w:ascii="Times New Roman" w:hAnsi="Times New Roman" w:eastAsiaTheme="minorEastAsia"/>
          <w:szCs w:val="21"/>
        </w:rPr>
        <w:t>中电流与变阻器</w:t>
      </w:r>
      <w:r>
        <w:rPr>
          <w:rFonts w:ascii="Times New Roman" w:hAnsi="Times New Roman" w:eastAsiaTheme="minorEastAsia"/>
          <w:position w:val="-4"/>
          <w:szCs w:val="21"/>
        </w:rPr>
        <w:object>
          <v:shape id="_x0000_i1069" o:spt="75" type="#_x0000_t75" style="height:12.55pt;width:11.7pt;" o:ole="t" filled="f" o:preferrelative="t" stroked="f" coordsize="21600,21600">
            <v:path/>
            <v:fill on="f" focussize="0,0"/>
            <v:stroke on="f" joinstyle="miter"/>
            <v:imagedata r:id="rId98" o:title=""/>
            <o:lock v:ext="edit" aspectratio="t"/>
            <w10:wrap type="none"/>
            <w10:anchorlock/>
          </v:shape>
          <o:OLEObject Type="Embed" ProgID="Equation.DSMT4" ShapeID="_x0000_i1069" DrawAspect="Content" ObjectID="_1468075769" r:id="rId103">
            <o:LockedField>false</o:LockedField>
          </o:OLEObject>
        </w:object>
      </w:r>
      <w:r>
        <w:rPr>
          <w:rFonts w:ascii="Times New Roman" w:hAnsi="Times New Roman" w:eastAsiaTheme="minorEastAsia"/>
          <w:szCs w:val="21"/>
        </w:rPr>
        <w:t>中电流相等</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20</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szCs w:val="21"/>
        </w:rPr>
        <w:t>物理学原理在现代科技中有许多重要应用。例如，利用波的干涉，可将无线电波的干涉信号用于飞机</w:t>
      </w:r>
    </w:p>
    <w:p>
      <w:pPr>
        <w:spacing w:line="276" w:lineRule="auto"/>
        <w:rPr>
          <w:rFonts w:ascii="Times New Roman" w:hAnsi="Times New Roman" w:eastAsiaTheme="minorEastAsia"/>
          <w:szCs w:val="21"/>
        </w:rPr>
      </w:pPr>
      <w:r>
        <w:rPr>
          <w:rFonts w:ascii="Times New Roman" w:hAnsi="Times New Roman" w:eastAsiaTheme="minorEastAsia"/>
          <w:szCs w:val="21"/>
        </w:rPr>
        <w:tab/>
      </w:r>
      <w:r>
        <w:rPr>
          <w:rFonts w:ascii="Times New Roman" w:hAnsi="Times New Roman" w:eastAsiaTheme="minorEastAsia"/>
          <w:szCs w:val="21"/>
        </w:rPr>
        <w:t>降落的导航。</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如图所示，两个可发射无线电波的天线对称地固定于飞机跑道两侧，它们类似于杨氏干涉实验中的双</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缝。两天线</w:t>
      </w:r>
      <w:r>
        <w:rPr>
          <w:rFonts w:ascii="Times New Roman" w:hAnsi="Times New Roman" w:eastAsiaTheme="minorEastAsia"/>
          <w:szCs w:val="21"/>
          <w:em w:val="dot"/>
        </w:rPr>
        <w:t>同时都</w:t>
      </w:r>
      <w:r>
        <w:rPr>
          <w:rFonts w:ascii="Times New Roman" w:hAnsi="Times New Roman" w:eastAsiaTheme="minorEastAsia"/>
          <w:szCs w:val="21"/>
        </w:rPr>
        <w:t>发出波长为</w:t>
      </w:r>
      <w:r>
        <w:rPr>
          <w:rFonts w:ascii="Times New Roman" w:hAnsi="Times New Roman" w:eastAsiaTheme="minorEastAsia"/>
          <w:position w:val="-12"/>
          <w:szCs w:val="21"/>
        </w:rPr>
        <w:object>
          <v:shape id="_x0000_i1070" o:spt="75" type="#_x0000_t75" style="height:18.4pt;width:11.7pt;" o:ole="t" filled="f" o:preferrelative="t" stroked="f" coordsize="21600,21600">
            <v:path/>
            <v:fill on="f" focussize="0,0"/>
            <v:stroke on="f" joinstyle="miter"/>
            <v:imagedata r:id="rId105" o:title=""/>
            <o:lock v:ext="edit" aspectratio="t"/>
            <w10:wrap type="none"/>
            <w10:anchorlock/>
          </v:shape>
          <o:OLEObject Type="Embed" ProgID="Equation.DSMT4" ShapeID="_x0000_i1070" DrawAspect="Content" ObjectID="_1468075770" r:id="rId104">
            <o:LockedField>false</o:LockedField>
          </o:OLEObject>
        </w:object>
      </w:r>
      <w:r>
        <w:rPr>
          <w:rFonts w:ascii="Times New Roman" w:hAnsi="Times New Roman" w:eastAsiaTheme="minorEastAsia"/>
          <w:szCs w:val="21"/>
        </w:rPr>
        <w:t>和</w:t>
      </w:r>
      <w:r>
        <w:rPr>
          <w:rFonts w:ascii="Times New Roman" w:hAnsi="Times New Roman" w:eastAsiaTheme="minorEastAsia"/>
          <w:position w:val="-12"/>
          <w:szCs w:val="21"/>
        </w:rPr>
        <w:object>
          <v:shape id="_x0000_i1071" o:spt="75" type="#_x0000_t75" style="height:18.4pt;width:13.4pt;" o:ole="t" filled="f" o:preferrelative="t" stroked="f" coordsize="21600,21600">
            <v:path/>
            <v:fill on="f" focussize="0,0"/>
            <v:stroke on="f" joinstyle="miter"/>
            <v:imagedata r:id="rId107" o:title=""/>
            <o:lock v:ext="edit" aspectratio="t"/>
            <w10:wrap type="none"/>
            <w10:anchorlock/>
          </v:shape>
          <o:OLEObject Type="Embed" ProgID="Equation.DSMT4" ShapeID="_x0000_i1071" DrawAspect="Content" ObjectID="_1468075771" r:id="rId106">
            <o:LockedField>false</o:LockedField>
          </o:OLEObject>
        </w:object>
      </w:r>
      <w:r>
        <w:rPr>
          <w:rFonts w:ascii="Times New Roman" w:hAnsi="Times New Roman" w:eastAsiaTheme="minorEastAsia"/>
          <w:szCs w:val="21"/>
        </w:rPr>
        <w:t>的无线电波。飞机降落过程中，当接收到</w:t>
      </w:r>
      <w:r>
        <w:rPr>
          <w:rFonts w:ascii="Times New Roman" w:hAnsi="Times New Roman" w:eastAsiaTheme="minorEastAsia"/>
          <w:position w:val="-12"/>
          <w:szCs w:val="21"/>
        </w:rPr>
        <w:object>
          <v:shape id="_x0000_i1072" o:spt="75" type="#_x0000_t75" style="height:18.4pt;width:11.7pt;" o:ole="t" filled="f" o:preferrelative="t" stroked="f" coordsize="21600,21600">
            <v:path/>
            <v:fill on="f" focussize="0,0"/>
            <v:stroke on="f" joinstyle="miter"/>
            <v:imagedata r:id="rId105" o:title=""/>
            <o:lock v:ext="edit" aspectratio="t"/>
            <w10:wrap type="none"/>
            <w10:anchorlock/>
          </v:shape>
          <o:OLEObject Type="Embed" ProgID="Equation.DSMT4" ShapeID="_x0000_i1072" DrawAspect="Content" ObjectID="_1468075772" r:id="rId108">
            <o:LockedField>false</o:LockedField>
          </o:OLEObject>
        </w:object>
      </w:r>
      <w:r>
        <w:rPr>
          <w:rFonts w:ascii="Times New Roman" w:hAnsi="Times New Roman" w:eastAsiaTheme="minorEastAsia"/>
          <w:szCs w:val="21"/>
        </w:rPr>
        <w:t>和</w:t>
      </w:r>
      <w:r>
        <w:rPr>
          <w:rFonts w:ascii="Times New Roman" w:hAnsi="Times New Roman" w:eastAsiaTheme="minorEastAsia"/>
          <w:position w:val="-12"/>
          <w:szCs w:val="21"/>
        </w:rPr>
        <w:object>
          <v:shape id="_x0000_i1073" o:spt="75" type="#_x0000_t75" style="height:18.4pt;width:13.4pt;" o:ole="t" filled="f" o:preferrelative="t" stroked="f" coordsize="21600,21600">
            <v:path/>
            <v:fill on="f" focussize="0,0"/>
            <v:stroke on="f" joinstyle="miter"/>
            <v:imagedata r:id="rId107" o:title=""/>
            <o:lock v:ext="edit" aspectratio="t"/>
            <w10:wrap type="none"/>
            <w10:anchorlock/>
          </v:shape>
          <o:OLEObject Type="Embed" ProgID="Equation.DSMT4" ShapeID="_x0000_i1073" DrawAspect="Content" ObjectID="_1468075773" r:id="rId109">
            <o:LockedField>false</o:LockedField>
          </o:OLEObject>
        </w:object>
      </w:r>
      <w:r>
        <w:rPr>
          <w:rFonts w:ascii="Times New Roman" w:hAnsi="Times New Roman" w:eastAsiaTheme="minorEastAsia"/>
          <w:szCs w:val="21"/>
        </w:rPr>
        <w:t>的信号都保持</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最强时，表明飞机已对准跑道。下列说法正确的是</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7456" behindDoc="0" locked="0" layoutInCell="1" allowOverlap="1">
            <wp:simplePos x="0" y="0"/>
            <wp:positionH relativeFrom="column">
              <wp:posOffset>3484245</wp:posOffset>
            </wp:positionH>
            <wp:positionV relativeFrom="paragraph">
              <wp:posOffset>93345</wp:posOffset>
            </wp:positionV>
            <wp:extent cx="2056130" cy="874395"/>
            <wp:effectExtent l="0" t="0" r="1270" b="254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056296" cy="874314"/>
                    </a:xfrm>
                    <a:prstGeom prst="rect">
                      <a:avLst/>
                    </a:prstGeom>
                  </pic:spPr>
                </pic:pic>
              </a:graphicData>
            </a:graphic>
          </wp:anchor>
        </w:drawing>
      </w:r>
      <w:r>
        <w:rPr>
          <w:rFonts w:ascii="Times New Roman" w:hAnsi="Times New Roman" w:eastAsiaTheme="minorEastAsia"/>
          <w:szCs w:val="21"/>
        </w:rPr>
        <w:t xml:space="preserve">A. 天线发出的两种无线电波必须一样强     </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B. 导航利用了</w:t>
      </w:r>
      <w:r>
        <w:rPr>
          <w:rFonts w:ascii="Times New Roman" w:hAnsi="Times New Roman" w:eastAsiaTheme="minorEastAsia"/>
          <w:position w:val="-12"/>
          <w:szCs w:val="21"/>
        </w:rPr>
        <w:object>
          <v:shape id="_x0000_i1074" o:spt="75" type="#_x0000_t75" style="height:18.4pt;width:11.7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11">
            <o:LockedField>false</o:LockedField>
          </o:OLEObject>
        </w:object>
      </w:r>
      <w:r>
        <w:rPr>
          <w:rFonts w:ascii="Times New Roman" w:hAnsi="Times New Roman" w:eastAsiaTheme="minorEastAsia"/>
          <w:szCs w:val="21"/>
        </w:rPr>
        <w:t>和</w:t>
      </w:r>
      <w:r>
        <w:rPr>
          <w:rFonts w:ascii="Times New Roman" w:hAnsi="Times New Roman" w:eastAsiaTheme="minorEastAsia"/>
          <w:position w:val="-12"/>
          <w:szCs w:val="21"/>
        </w:rPr>
        <w:object>
          <v:shape id="_x0000_i1075" o:spt="75" type="#_x0000_t75" style="height:18.4pt;width:13.4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12">
            <o:LockedField>false</o:LockedField>
          </o:OLEObject>
        </w:object>
      </w:r>
      <w:r>
        <w:rPr>
          <w:rFonts w:ascii="Times New Roman" w:hAnsi="Times New Roman" w:eastAsiaTheme="minorEastAsia"/>
          <w:szCs w:val="21"/>
        </w:rPr>
        <w:t>两种无线电波之间的干涉</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 xml:space="preserve">C. 两种无线电波在空间的强弱分布稳定         </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D. 两种无线电波各自在空间的强弱分布完全重合</w:t>
      </w:r>
    </w:p>
    <w:p>
      <w:pPr>
        <w:widowControl/>
        <w:spacing w:line="276" w:lineRule="auto"/>
        <w:jc w:val="left"/>
        <w:rPr>
          <w:rFonts w:ascii="Times New Roman" w:hAnsi="Times New Roman" w:eastAsiaTheme="minorEastAsia"/>
          <w:szCs w:val="21"/>
        </w:rPr>
      </w:pPr>
      <w:r>
        <w:rPr>
          <w:rFonts w:ascii="Times New Roman" w:hAnsi="Times New Roman" w:eastAsiaTheme="minorEastAsia"/>
          <w:szCs w:val="21"/>
        </w:rPr>
        <w:br w:type="page"/>
      </w:r>
    </w:p>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第二部分（非选择题  共180分）</w:t>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21．（18分）</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如图1所示，用质量为</w:t>
      </w:r>
      <w:r>
        <w:rPr>
          <w:rFonts w:ascii="Times New Roman" w:hAnsi="Times New Roman" w:eastAsiaTheme="minorEastAsia"/>
          <w:position w:val="-6"/>
          <w:szCs w:val="21"/>
        </w:rPr>
        <w:object>
          <v:shape id="_x0000_i1076" o:spt="75" type="#_x0000_t75" style="height:10.9pt;width:12.55pt;" o:ole="t" filled="f" o:preferrelative="t" stroked="f" coordsize="21600,21600">
            <v:path/>
            <v:fill on="f" focussize="0,0"/>
            <v:stroke on="f" joinstyle="miter"/>
            <v:imagedata r:id="rId114" o:title=""/>
            <o:lock v:ext="edit" aspectratio="t"/>
            <w10:wrap type="none"/>
            <w10:anchorlock/>
          </v:shape>
          <o:OLEObject Type="Embed" ProgID="Equation.DSMT4" ShapeID="_x0000_i1076" DrawAspect="Content" ObjectID="_1468075776" r:id="rId113">
            <o:LockedField>false</o:LockedField>
          </o:OLEObject>
        </w:object>
      </w:r>
      <w:r>
        <w:rPr>
          <w:rFonts w:ascii="Times New Roman" w:hAnsi="Times New Roman" w:eastAsiaTheme="minorEastAsia"/>
          <w:szCs w:val="21"/>
        </w:rPr>
        <w:t>的重物通过滑轮牵引小车，使它在长木板上运动，打点计时器在纸带上记录小车的运动情况。利用该装置可以完成“探究动能定理”的实验。</w:t>
      </w:r>
    </w:p>
    <w:p>
      <w:pPr>
        <w:spacing w:line="276" w:lineRule="auto"/>
        <w:ind w:firstLine="420"/>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609850" cy="1430020"/>
            <wp:effectExtent l="0" t="0" r="0" b="0"/>
            <wp:docPr id="26" name="图片 26" descr="C:\Users\ADMINI~1\AppData\Local\Temp\WeChat Files\279749229908997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27974922990899780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616523" cy="1434191"/>
                    </a:xfrm>
                    <a:prstGeom prst="rect">
                      <a:avLst/>
                    </a:prstGeom>
                    <a:noFill/>
                    <a:ln>
                      <a:noFill/>
                    </a:ln>
                  </pic:spPr>
                </pic:pic>
              </a:graphicData>
            </a:graphic>
          </wp:inline>
        </w:drawing>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（1）打点计时器使用的电源是_________（选填选项前的字母）。</w:t>
      </w:r>
    </w:p>
    <w:p>
      <w:pPr>
        <w:spacing w:line="276" w:lineRule="auto"/>
        <w:ind w:firstLine="840" w:firstLineChars="400"/>
        <w:rPr>
          <w:rFonts w:ascii="Times New Roman" w:hAnsi="Times New Roman" w:eastAsiaTheme="minorEastAsia"/>
          <w:szCs w:val="21"/>
        </w:rPr>
      </w:pPr>
      <w:r>
        <w:rPr>
          <w:rFonts w:ascii="Times New Roman" w:hAnsi="Times New Roman" w:eastAsiaTheme="minorEastAsia"/>
          <w:szCs w:val="21"/>
        </w:rPr>
        <w:t>A. 直流电源          B. 交变电源</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（2）实验中，需要平衡摩擦力和其他阻力，正确操作方法是_________（选填选项前的字母）。</w:t>
      </w:r>
    </w:p>
    <w:p>
      <w:pPr>
        <w:spacing w:line="276" w:lineRule="auto"/>
        <w:ind w:firstLine="840" w:firstLineChars="400"/>
        <w:rPr>
          <w:rFonts w:ascii="Times New Roman" w:hAnsi="Times New Roman" w:eastAsiaTheme="minorEastAsia"/>
          <w:szCs w:val="21"/>
        </w:rPr>
      </w:pPr>
      <w:r>
        <w:rPr>
          <w:rFonts w:ascii="Times New Roman" w:hAnsi="Times New Roman" w:eastAsiaTheme="minorEastAsia"/>
          <w:szCs w:val="21"/>
        </w:rPr>
        <w:t>A. 把长木板右端垫高          B. 改变小车的质量</w:t>
      </w:r>
    </w:p>
    <w:p>
      <w:pPr>
        <w:spacing w:line="276" w:lineRule="auto"/>
        <w:ind w:left="840"/>
        <w:rPr>
          <w:rFonts w:ascii="Times New Roman" w:hAnsi="Times New Roman" w:eastAsiaTheme="minorEastAsia"/>
          <w:szCs w:val="21"/>
        </w:rPr>
      </w:pPr>
      <w:r>
        <w:rPr>
          <w:rFonts w:ascii="Times New Roman" w:hAnsi="Times New Roman" w:eastAsiaTheme="minorEastAsia"/>
          <w:szCs w:val="21"/>
        </w:rPr>
        <w:t>在不挂重物且________（选填选项前的字母）的情况下，轻推一下小车。若小车拖着纸带做匀速运动，表明已经消除了摩擦力和其他阻力的影响。</w:t>
      </w:r>
    </w:p>
    <w:p>
      <w:pPr>
        <w:spacing w:line="276" w:lineRule="auto"/>
        <w:ind w:firstLine="840" w:firstLineChars="400"/>
        <w:rPr>
          <w:rFonts w:ascii="Times New Roman" w:hAnsi="Times New Roman" w:eastAsiaTheme="minorEastAsia"/>
          <w:szCs w:val="21"/>
        </w:rPr>
      </w:pPr>
      <w:r>
        <w:rPr>
          <w:rFonts w:ascii="Times New Roman" w:hAnsi="Times New Roman" w:eastAsiaTheme="minorEastAsia"/>
          <w:szCs w:val="21"/>
        </w:rPr>
        <w:t>A. 打点计时器不打点          B. 计时器打点</w:t>
      </w:r>
    </w:p>
    <w:p>
      <w:pPr>
        <w:spacing w:line="276" w:lineRule="auto"/>
        <w:ind w:left="420"/>
        <w:rPr>
          <w:rFonts w:ascii="Times New Roman" w:hAnsi="Times New Roman" w:eastAsiaTheme="minorEastAsia"/>
          <w:szCs w:val="21"/>
        </w:rPr>
      </w:pPr>
      <w:r>
        <w:rPr>
          <w:rFonts w:ascii="Times New Roman" w:hAnsi="Times New Roman" w:eastAsiaTheme="minorEastAsia"/>
          <w:szCs w:val="21"/>
        </w:rPr>
        <w:t>（3）接通电源，释放小车，打点计时器在纸带上打下一系列点，将打下的第一个点标为</w:t>
      </w:r>
      <w:r>
        <w:rPr>
          <w:rFonts w:ascii="Times New Roman" w:hAnsi="Times New Roman" w:eastAsiaTheme="minorEastAsia"/>
          <w:position w:val="-6"/>
          <w:szCs w:val="21"/>
        </w:rPr>
        <w:object>
          <v:shape id="_x0000_i1077" o:spt="75" type="#_x0000_t75" style="height:13.4pt;width:11.7pt;" o:ole="t" filled="f" o:preferrelative="t" stroked="f" coordsize="21600,21600">
            <v:path/>
            <v:fill on="f" focussize="0,0"/>
            <v:stroke on="f" joinstyle="miter"/>
            <v:imagedata r:id="rId117" o:title=""/>
            <o:lock v:ext="edit" aspectratio="t"/>
            <w10:wrap type="none"/>
            <w10:anchorlock/>
          </v:shape>
          <o:OLEObject Type="Embed" ProgID="Equation.DSMT4" ShapeID="_x0000_i1077" DrawAspect="Content" ObjectID="_1468075777" r:id="rId116">
            <o:LockedField>false</o:LockedField>
          </o:OLEObject>
        </w:object>
      </w:r>
      <w:r>
        <w:rPr>
          <w:rFonts w:ascii="Times New Roman" w:hAnsi="Times New Roman" w:eastAsiaTheme="minorEastAsia"/>
          <w:szCs w:val="21"/>
        </w:rPr>
        <w:t>。在纸带上</w:t>
      </w:r>
    </w:p>
    <w:p>
      <w:pPr>
        <w:spacing w:line="276" w:lineRule="auto"/>
        <w:ind w:left="840"/>
        <w:rPr>
          <w:rFonts w:ascii="Times New Roman" w:hAnsi="Times New Roman" w:eastAsiaTheme="minorEastAsia"/>
          <w:szCs w:val="21"/>
        </w:rPr>
      </w:pPr>
      <w:r>
        <w:rPr>
          <w:rFonts w:ascii="Times New Roman" w:hAnsi="Times New Roman" w:eastAsiaTheme="minorEastAsia"/>
          <w:szCs w:val="21"/>
        </w:rPr>
        <w:t>依次取</w:t>
      </w:r>
      <w:r>
        <w:rPr>
          <w:rFonts w:ascii="Times New Roman" w:hAnsi="Times New Roman" w:eastAsiaTheme="minorEastAsia"/>
          <w:position w:val="-4"/>
          <w:szCs w:val="21"/>
        </w:rPr>
        <w:object>
          <v:shape id="_x0000_i1078" o:spt="75" type="#_x0000_t75" style="height:12.55pt;width:11.7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18">
            <o:LockedField>false</o:LockedField>
          </o:OLEObject>
        </w:object>
      </w:r>
      <w:r>
        <w:rPr>
          <w:rFonts w:ascii="Times New Roman" w:hAnsi="Times New Roman" w:eastAsiaTheme="minorEastAsia"/>
          <w:szCs w:val="21"/>
        </w:rPr>
        <w:t>、</w:t>
      </w:r>
      <w:r>
        <w:rPr>
          <w:rFonts w:ascii="Times New Roman" w:hAnsi="Times New Roman" w:eastAsiaTheme="minorEastAsia"/>
          <w:position w:val="-4"/>
          <w:szCs w:val="21"/>
        </w:rPr>
        <w:object>
          <v:shape id="_x0000_i1079" o:spt="75" type="#_x0000_t75" style="height:12.55pt;width:11.7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20">
            <o:LockedField>false</o:LockedField>
          </o:OLEObject>
        </w:object>
      </w:r>
      <w:r>
        <w:rPr>
          <w:rFonts w:ascii="Times New Roman" w:hAnsi="Times New Roman" w:eastAsiaTheme="minorEastAsia"/>
          <w:szCs w:val="21"/>
        </w:rPr>
        <w:t>、</w:t>
      </w:r>
      <w:r>
        <w:rPr>
          <w:rFonts w:ascii="Times New Roman" w:hAnsi="Times New Roman" w:eastAsiaTheme="minorEastAsia"/>
          <w:position w:val="-6"/>
          <w:szCs w:val="21"/>
        </w:rPr>
        <w:object>
          <v:shape id="_x0000_i1080" o:spt="75" type="#_x0000_t75" style="height:13.4pt;width:11.7pt;" o:ole="t" filled="f" o:preferrelative="t" stroked="f" coordsize="21600,21600">
            <v:path/>
            <v:fill on="f" focussize="0,0"/>
            <v:stroke on="f" joinstyle="miter"/>
            <v:imagedata r:id="rId123" o:title=""/>
            <o:lock v:ext="edit" aspectratio="t"/>
            <w10:wrap type="none"/>
            <w10:anchorlock/>
          </v:shape>
          <o:OLEObject Type="Embed" ProgID="Equation.DSMT4" ShapeID="_x0000_i1080" DrawAspect="Content" ObjectID="_1468075780" r:id="rId122">
            <o:LockedField>false</o:LockedField>
          </o:OLEObject>
        </w:object>
      </w:r>
      <w:r>
        <w:rPr>
          <w:rFonts w:ascii="Times New Roman" w:hAnsi="Times New Roman" w:eastAsiaTheme="minorEastAsia"/>
          <w:szCs w:val="21"/>
        </w:rPr>
        <w:t>……若干个计数点，已知相邻计数点间的间隔为</w:t>
      </w:r>
      <w:r>
        <w:rPr>
          <w:rFonts w:ascii="Times New Roman" w:hAnsi="Times New Roman" w:eastAsiaTheme="minorEastAsia"/>
          <w:position w:val="-4"/>
          <w:szCs w:val="21"/>
        </w:rPr>
        <w:object>
          <v:shape id="_x0000_i1081" o:spt="75" type="#_x0000_t75" style="height:12.55pt;width:10.9pt;" o:ole="t" filled="f" o:preferrelative="t" stroked="f" coordsize="21600,21600">
            <v:path/>
            <v:fill on="f" focussize="0,0"/>
            <v:stroke on="f" joinstyle="miter"/>
            <v:imagedata r:id="rId125" o:title=""/>
            <o:lock v:ext="edit" aspectratio="t"/>
            <w10:wrap type="none"/>
            <w10:anchorlock/>
          </v:shape>
          <o:OLEObject Type="Embed" ProgID="Equation.DSMT4" ShapeID="_x0000_i1081" DrawAspect="Content" ObjectID="_1468075781" r:id="rId124">
            <o:LockedField>false</o:LockedField>
          </o:OLEObject>
        </w:object>
      </w:r>
      <w:r>
        <w:rPr>
          <w:rFonts w:ascii="Times New Roman" w:hAnsi="Times New Roman" w:eastAsiaTheme="minorEastAsia"/>
          <w:szCs w:val="21"/>
        </w:rPr>
        <w:t>。测得</w:t>
      </w:r>
      <w:r>
        <w:rPr>
          <w:rFonts w:ascii="Times New Roman" w:hAnsi="Times New Roman" w:eastAsiaTheme="minorEastAsia"/>
          <w:position w:val="-4"/>
          <w:szCs w:val="21"/>
        </w:rPr>
        <w:object>
          <v:shape id="_x0000_i1082" o:spt="75" type="#_x0000_t75" style="height:12.55pt;width:11.7pt;" o:ole="t" filled="f" o:preferrelative="t" stroked="f" coordsize="21600,21600">
            <v:path/>
            <v:fill on="f" focussize="0,0"/>
            <v:stroke on="f" joinstyle="miter"/>
            <v:imagedata r:id="rId119" o:title=""/>
            <o:lock v:ext="edit" aspectratio="t"/>
            <w10:wrap type="none"/>
            <w10:anchorlock/>
          </v:shape>
          <o:OLEObject Type="Embed" ProgID="Equation.DSMT4" ShapeID="_x0000_i1082" DrawAspect="Content" ObjectID="_1468075782" r:id="rId126">
            <o:LockedField>false</o:LockedField>
          </o:OLEObject>
        </w:object>
      </w:r>
      <w:r>
        <w:rPr>
          <w:rFonts w:ascii="Times New Roman" w:hAnsi="Times New Roman" w:eastAsiaTheme="minorEastAsia"/>
          <w:szCs w:val="21"/>
        </w:rPr>
        <w:t>、</w:t>
      </w:r>
      <w:r>
        <w:rPr>
          <w:rFonts w:ascii="Times New Roman" w:hAnsi="Times New Roman" w:eastAsiaTheme="minorEastAsia"/>
          <w:position w:val="-4"/>
          <w:szCs w:val="21"/>
        </w:rPr>
        <w:object>
          <v:shape id="_x0000_i1083" o:spt="75" type="#_x0000_t75" style="height:12.55pt;width:11.7pt;" o:ole="t" filled="f" o:preferrelative="t" stroked="f" coordsize="21600,21600">
            <v:path/>
            <v:fill on="f" focussize="0,0"/>
            <v:stroke on="f" joinstyle="miter"/>
            <v:imagedata r:id="rId121" o:title=""/>
            <o:lock v:ext="edit" aspectratio="t"/>
            <w10:wrap type="none"/>
            <w10:anchorlock/>
          </v:shape>
          <o:OLEObject Type="Embed" ProgID="Equation.DSMT4" ShapeID="_x0000_i1083" DrawAspect="Content" ObjectID="_1468075783" r:id="rId127">
            <o:LockedField>false</o:LockedField>
          </o:OLEObject>
        </w:object>
      </w:r>
      <w:r>
        <w:rPr>
          <w:rFonts w:ascii="Times New Roman" w:hAnsi="Times New Roman" w:eastAsiaTheme="minorEastAsia"/>
          <w:szCs w:val="21"/>
        </w:rPr>
        <w:t>、</w:t>
      </w:r>
      <w:r>
        <w:rPr>
          <w:rFonts w:ascii="Times New Roman" w:hAnsi="Times New Roman" w:eastAsiaTheme="minorEastAsia"/>
          <w:position w:val="-6"/>
          <w:szCs w:val="21"/>
        </w:rPr>
        <w:object>
          <v:shape id="_x0000_i1084" o:spt="75" type="#_x0000_t75" style="height:13.4pt;width:11.7pt;" o:ole="t" filled="f" o:preferrelative="t" stroked="f" coordsize="21600,21600">
            <v:path/>
            <v:fill on="f" focussize="0,0"/>
            <v:stroke on="f" joinstyle="miter"/>
            <v:imagedata r:id="rId123" o:title=""/>
            <o:lock v:ext="edit" aspectratio="t"/>
            <w10:wrap type="none"/>
            <w10:anchorlock/>
          </v:shape>
          <o:OLEObject Type="Embed" ProgID="Equation.DSMT4" ShapeID="_x0000_i1084" DrawAspect="Content" ObjectID="_1468075784" r:id="rId128">
            <o:LockedField>false</o:LockedField>
          </o:OLEObject>
        </w:object>
      </w:r>
      <w:r>
        <w:rPr>
          <w:rFonts w:ascii="Times New Roman" w:hAnsi="Times New Roman" w:eastAsiaTheme="minorEastAsia"/>
          <w:szCs w:val="21"/>
        </w:rPr>
        <w:t>……各点到</w:t>
      </w:r>
      <w:r>
        <w:rPr>
          <w:rFonts w:ascii="Times New Roman" w:hAnsi="Times New Roman" w:eastAsiaTheme="minorEastAsia"/>
          <w:position w:val="-6"/>
          <w:szCs w:val="21"/>
        </w:rPr>
        <w:object>
          <v:shape id="_x0000_i1085" o:spt="75" type="#_x0000_t75" style="height:13.4pt;width:11.7pt;" o:ole="t" filled="f" o:preferrelative="t" stroked="f" coordsize="21600,21600">
            <v:path/>
            <v:fill on="f" focussize="0,0"/>
            <v:stroke on="f" joinstyle="miter"/>
            <v:imagedata r:id="rId117" o:title=""/>
            <o:lock v:ext="edit" aspectratio="t"/>
            <w10:wrap type="none"/>
            <w10:anchorlock/>
          </v:shape>
          <o:OLEObject Type="Embed" ProgID="Equation.DSMT4" ShapeID="_x0000_i1085" DrawAspect="Content" ObjectID="_1468075785" r:id="rId129">
            <o:LockedField>false</o:LockedField>
          </o:OLEObject>
        </w:object>
      </w:r>
      <w:r>
        <w:rPr>
          <w:rFonts w:ascii="Times New Roman" w:hAnsi="Times New Roman" w:eastAsiaTheme="minorEastAsia"/>
          <w:szCs w:val="21"/>
        </w:rPr>
        <w:t>点的距离为</w:t>
      </w:r>
      <w:r>
        <w:rPr>
          <w:rFonts w:ascii="Times New Roman" w:hAnsi="Times New Roman" w:eastAsiaTheme="minorEastAsia"/>
          <w:position w:val="-12"/>
          <w:szCs w:val="21"/>
        </w:rPr>
        <w:object>
          <v:shape id="_x0000_i1086" o:spt="75" type="#_x0000_t75" style="height:18.4pt;width:11.7pt;" o:ole="t" filled="f" o:preferrelative="t" stroked="f" coordsize="21600,21600">
            <v:path/>
            <v:fill on="f" focussize="0,0"/>
            <v:stroke on="f" joinstyle="miter"/>
            <v:imagedata r:id="rId131" o:title=""/>
            <o:lock v:ext="edit" aspectratio="t"/>
            <w10:wrap type="none"/>
            <w10:anchorlock/>
          </v:shape>
          <o:OLEObject Type="Embed" ProgID="Equation.DSMT4" ShapeID="_x0000_i1086" DrawAspect="Content" ObjectID="_1468075786" r:id="rId130">
            <o:LockedField>false</o:LockedField>
          </o:OLEObject>
        </w:object>
      </w:r>
      <w:r>
        <w:rPr>
          <w:rFonts w:ascii="Times New Roman" w:hAnsi="Times New Roman" w:eastAsiaTheme="minorEastAsia"/>
          <w:szCs w:val="21"/>
        </w:rPr>
        <w:t>、</w:t>
      </w:r>
      <w:r>
        <w:rPr>
          <w:rFonts w:ascii="Times New Roman" w:hAnsi="Times New Roman" w:eastAsiaTheme="minorEastAsia"/>
          <w:position w:val="-12"/>
          <w:szCs w:val="21"/>
        </w:rPr>
        <w:object>
          <v:shape id="_x0000_i1087" o:spt="75" type="#_x0000_t75" style="height:18.4pt;width:12.55pt;" o:ole="t" filled="f" o:preferrelative="t" stroked="f" coordsize="21600,21600">
            <v:path/>
            <v:fill on="f" focussize="0,0"/>
            <v:stroke on="f" joinstyle="miter"/>
            <v:imagedata r:id="rId133" o:title=""/>
            <o:lock v:ext="edit" aspectratio="t"/>
            <w10:wrap type="none"/>
            <w10:anchorlock/>
          </v:shape>
          <o:OLEObject Type="Embed" ProgID="Equation.DSMT4" ShapeID="_x0000_i1087" DrawAspect="Content" ObjectID="_1468075787" r:id="rId132">
            <o:LockedField>false</o:LockedField>
          </o:OLEObject>
        </w:object>
      </w:r>
      <w:r>
        <w:rPr>
          <w:rFonts w:ascii="Times New Roman" w:hAnsi="Times New Roman" w:eastAsiaTheme="minorEastAsia"/>
          <w:szCs w:val="21"/>
        </w:rPr>
        <w:t>、</w:t>
      </w:r>
      <w:r>
        <w:rPr>
          <w:rFonts w:ascii="Times New Roman" w:hAnsi="Times New Roman" w:eastAsiaTheme="minorEastAsia"/>
          <w:position w:val="-12"/>
          <w:szCs w:val="21"/>
        </w:rPr>
        <w:object>
          <v:shape id="_x0000_i1088" o:spt="75" type="#_x0000_t75" style="height:18.4pt;width:12.55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8" r:id="rId134">
            <o:LockedField>false</o:LockedField>
          </o:OLEObject>
        </w:object>
      </w:r>
      <w:r>
        <w:rPr>
          <w:rFonts w:ascii="Times New Roman" w:hAnsi="Times New Roman" w:eastAsiaTheme="minorEastAsia"/>
          <w:szCs w:val="21"/>
        </w:rPr>
        <w:t>……，如图2所示。</w:t>
      </w:r>
    </w:p>
    <w:p>
      <w:pPr>
        <w:spacing w:line="276" w:lineRule="auto"/>
        <w:ind w:left="420"/>
        <w:rPr>
          <w:rFonts w:ascii="Times New Roman" w:hAnsi="Times New Roman" w:eastAsiaTheme="minorEastAsia"/>
          <w:szCs w:val="21"/>
        </w:rPr>
      </w:pPr>
    </w:p>
    <w:p>
      <w:pPr>
        <w:spacing w:line="276" w:lineRule="auto"/>
        <w:ind w:firstLine="420"/>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4610100" cy="720090"/>
            <wp:effectExtent l="0" t="0" r="0" b="3810"/>
            <wp:docPr id="27" name="图片 27" descr="C:\Users\ADMINI~1\AppData\Local\Temp\WeChat Files\526136109448117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WeChat Files\52613610944811735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4649788" cy="726767"/>
                    </a:xfrm>
                    <a:prstGeom prst="rect">
                      <a:avLst/>
                    </a:prstGeom>
                    <a:noFill/>
                    <a:ln>
                      <a:noFill/>
                    </a:ln>
                  </pic:spPr>
                </pic:pic>
              </a:graphicData>
            </a:graphic>
          </wp:inline>
        </w:drawing>
      </w:r>
    </w:p>
    <w:p>
      <w:pPr>
        <w:spacing w:line="276" w:lineRule="auto"/>
        <w:rPr>
          <w:rFonts w:ascii="Times New Roman" w:hAnsi="Times New Roman" w:eastAsiaTheme="minorEastAsia"/>
          <w:szCs w:val="21"/>
        </w:rPr>
      </w:pPr>
    </w:p>
    <w:p>
      <w:pPr>
        <w:spacing w:line="276" w:lineRule="auto"/>
        <w:ind w:left="840"/>
        <w:rPr>
          <w:rFonts w:ascii="Times New Roman" w:hAnsi="Times New Roman" w:eastAsiaTheme="minorEastAsia"/>
          <w:szCs w:val="21"/>
        </w:rPr>
      </w:pPr>
      <w:r>
        <w:rPr>
          <w:rFonts w:ascii="Times New Roman" w:hAnsi="Times New Roman" w:eastAsiaTheme="minorEastAsia"/>
          <w:szCs w:val="21"/>
        </w:rPr>
        <w:t>实验中，重物质量远小于小车质量，可认为小车所受的拉力大小为</w:t>
      </w:r>
      <w:r>
        <w:rPr>
          <w:rFonts w:ascii="Times New Roman" w:hAnsi="Times New Roman" w:eastAsiaTheme="minorEastAsia"/>
          <w:position w:val="-10"/>
          <w:szCs w:val="21"/>
        </w:rPr>
        <w:object>
          <v:shape id="_x0000_i1089" o:spt="75" type="#_x0000_t75" style="height:12.55pt;width:19.25pt;" o:ole="t" filled="f" o:preferrelative="t" stroked="f" coordsize="21600,21600">
            <v:path/>
            <v:fill on="f" focussize="0,0"/>
            <v:stroke on="f" joinstyle="miter"/>
            <v:imagedata r:id="rId138" o:title=""/>
            <o:lock v:ext="edit" aspectratio="t"/>
            <w10:wrap type="none"/>
            <w10:anchorlock/>
          </v:shape>
          <o:OLEObject Type="Embed" ProgID="Equation.DSMT4" ShapeID="_x0000_i1089" DrawAspect="Content" ObjectID="_1468075789" r:id="rId137">
            <o:LockedField>false</o:LockedField>
          </o:OLEObject>
        </w:object>
      </w:r>
      <w:r>
        <w:rPr>
          <w:rFonts w:ascii="Times New Roman" w:hAnsi="Times New Roman" w:eastAsiaTheme="minorEastAsia"/>
          <w:szCs w:val="21"/>
        </w:rPr>
        <w:t>。从打</w:t>
      </w:r>
      <w:r>
        <w:rPr>
          <w:rFonts w:ascii="Times New Roman" w:hAnsi="Times New Roman" w:eastAsiaTheme="minorEastAsia"/>
          <w:position w:val="-6"/>
          <w:szCs w:val="21"/>
        </w:rPr>
        <w:object>
          <v:shape id="_x0000_i1090" o:spt="75" type="#_x0000_t75" style="height:13.4pt;width:11.7pt;" o:ole="t" filled="f" o:preferrelative="t" stroked="f" coordsize="21600,21600">
            <v:path/>
            <v:fill on="f" focussize="0,0"/>
            <v:stroke on="f" joinstyle="miter"/>
            <v:imagedata r:id="rId140" o:title=""/>
            <o:lock v:ext="edit" aspectratio="t"/>
            <w10:wrap type="none"/>
            <w10:anchorlock/>
          </v:shape>
          <o:OLEObject Type="Embed" ProgID="Equation.DSMT4" ShapeID="_x0000_i1090" DrawAspect="Content" ObjectID="_1468075790" r:id="rId139">
            <o:LockedField>false</o:LockedField>
          </o:OLEObject>
        </w:object>
      </w:r>
      <w:r>
        <w:rPr>
          <w:rFonts w:ascii="Times New Roman" w:hAnsi="Times New Roman" w:eastAsiaTheme="minorEastAsia"/>
          <w:szCs w:val="21"/>
        </w:rPr>
        <w:t>点到打</w:t>
      </w:r>
      <w:r>
        <w:rPr>
          <w:rFonts w:ascii="Times New Roman" w:hAnsi="Times New Roman" w:eastAsiaTheme="minorEastAsia"/>
          <w:position w:val="-4"/>
          <w:szCs w:val="21"/>
        </w:rPr>
        <w:object>
          <v:shape id="_x0000_i1091" o:spt="75" type="#_x0000_t75" style="height:12.55pt;width:11.7pt;" o:ole="t" filled="f" o:preferrelative="t" stroked="f" coordsize="21600,21600">
            <v:path/>
            <v:fill on="f" focussize="0,0"/>
            <v:stroke on="f" joinstyle="miter"/>
            <v:imagedata r:id="rId142" o:title=""/>
            <o:lock v:ext="edit" aspectratio="t"/>
            <w10:wrap type="none"/>
            <w10:anchorlock/>
          </v:shape>
          <o:OLEObject Type="Embed" ProgID="Equation.DSMT4" ShapeID="_x0000_i1091" DrawAspect="Content" ObjectID="_1468075791" r:id="rId141">
            <o:LockedField>false</o:LockedField>
          </o:OLEObject>
        </w:object>
      </w:r>
      <w:r>
        <w:rPr>
          <w:rFonts w:ascii="Times New Roman" w:hAnsi="Times New Roman" w:eastAsiaTheme="minorEastAsia"/>
          <w:szCs w:val="21"/>
        </w:rPr>
        <w:t>点的过程中，拉力对小车做的功</w:t>
      </w:r>
      <w:r>
        <w:rPr>
          <w:rFonts w:ascii="Times New Roman" w:hAnsi="Times New Roman" w:eastAsiaTheme="minorEastAsia"/>
          <w:position w:val="-10"/>
          <w:szCs w:val="21"/>
        </w:rPr>
        <w:object>
          <v:shape id="_x0000_i1092" o:spt="75" type="#_x0000_t75" style="height:15.9pt;width:64.45pt;" o:ole="t" filled="f" o:preferrelative="t" stroked="f" coordsize="21600,21600">
            <v:path/>
            <v:fill on="f" focussize="0,0"/>
            <v:stroke on="f" joinstyle="miter"/>
            <v:imagedata r:id="rId144" o:title=""/>
            <o:lock v:ext="edit" aspectratio="t"/>
            <w10:wrap type="none"/>
            <w10:anchorlock/>
          </v:shape>
          <o:OLEObject Type="Embed" ProgID="Equation.DSMT4" ShapeID="_x0000_i1092" DrawAspect="Content" ObjectID="_1468075792" r:id="rId143">
            <o:LockedField>false</o:LockedField>
          </o:OLEObject>
        </w:object>
      </w:r>
      <w:r>
        <w:rPr>
          <w:rFonts w:ascii="Times New Roman" w:hAnsi="Times New Roman" w:eastAsiaTheme="minorEastAsia"/>
          <w:szCs w:val="21"/>
        </w:rPr>
        <w:t>，打</w:t>
      </w:r>
      <w:r>
        <w:rPr>
          <w:rFonts w:ascii="Times New Roman" w:hAnsi="Times New Roman" w:eastAsiaTheme="minorEastAsia"/>
          <w:position w:val="-4"/>
          <w:szCs w:val="21"/>
        </w:rPr>
        <w:object>
          <v:shape id="_x0000_i1093" o:spt="75" type="#_x0000_t75" style="height:12.55pt;width:11.7pt;" o:ole="t" filled="f" o:preferrelative="t" stroked="f" coordsize="21600,21600">
            <v:path/>
            <v:fill on="f" focussize="0,0"/>
            <v:stroke on="f" joinstyle="miter"/>
            <v:imagedata r:id="rId142" o:title=""/>
            <o:lock v:ext="edit" aspectratio="t"/>
            <w10:wrap type="none"/>
            <w10:anchorlock/>
          </v:shape>
          <o:OLEObject Type="Embed" ProgID="Equation.DSMT4" ShapeID="_x0000_i1093" DrawAspect="Content" ObjectID="_1468075793" r:id="rId145">
            <o:LockedField>false</o:LockedField>
          </o:OLEObject>
        </w:object>
      </w:r>
      <w:r>
        <w:rPr>
          <w:rFonts w:ascii="Times New Roman" w:hAnsi="Times New Roman" w:eastAsiaTheme="minorEastAsia"/>
          <w:szCs w:val="21"/>
        </w:rPr>
        <w:t>点时小车的速度</w:t>
      </w:r>
      <w:r>
        <w:rPr>
          <w:rFonts w:ascii="Times New Roman" w:hAnsi="Times New Roman" w:eastAsiaTheme="minorEastAsia"/>
          <w:position w:val="-10"/>
          <w:szCs w:val="21"/>
        </w:rPr>
        <w:object>
          <v:shape id="_x0000_i1094" o:spt="75" type="#_x0000_t75" style="height:12.55pt;width:67pt;" o:ole="t" filled="f" o:preferrelative="t" stroked="f" coordsize="21600,21600">
            <v:path/>
            <v:fill on="f" focussize="0,0"/>
            <v:stroke on="f" joinstyle="miter"/>
            <v:imagedata r:id="rId147" o:title=""/>
            <o:lock v:ext="edit" aspectratio="t"/>
            <w10:wrap type="none"/>
            <w10:anchorlock/>
          </v:shape>
          <o:OLEObject Type="Embed" ProgID="Equation.DSMT4" ShapeID="_x0000_i1094" DrawAspect="Content" ObjectID="_1468075794" r:id="rId146">
            <o:LockedField>false</o:LockedField>
          </o:OLEObject>
        </w:object>
      </w:r>
      <w:r>
        <w:rPr>
          <w:rFonts w:ascii="Times New Roman" w:hAnsi="Times New Roman" w:eastAsiaTheme="minorEastAsia"/>
          <w:szCs w:val="21"/>
        </w:rPr>
        <w:t>。</w:t>
      </w:r>
    </w:p>
    <w:p>
      <w:pPr>
        <w:spacing w:line="276" w:lineRule="auto"/>
        <w:ind w:left="420"/>
        <w:rPr>
          <w:rFonts w:ascii="Times New Roman" w:hAnsi="Times New Roman" w:eastAsiaTheme="minorEastAsia"/>
          <w:szCs w:val="21"/>
        </w:rPr>
      </w:pPr>
      <w:r>
        <w:rPr>
          <w:rFonts w:ascii="Times New Roman" w:hAnsi="Times New Roman" w:eastAsiaTheme="minorEastAsia"/>
          <w:szCs w:val="21"/>
        </w:rPr>
        <w:t>（4）以</w:t>
      </w:r>
      <w:r>
        <w:rPr>
          <w:rFonts w:ascii="Times New Roman" w:hAnsi="Times New Roman" w:eastAsiaTheme="minorEastAsia"/>
          <w:position w:val="-6"/>
          <w:szCs w:val="21"/>
        </w:rPr>
        <w:object>
          <v:shape id="_x0000_i1095" o:spt="75" type="#_x0000_t75" style="height:15.9pt;width:12.55pt;" o:ole="t" filled="f" o:preferrelative="t" stroked="f" coordsize="21600,21600">
            <v:path/>
            <v:fill on="f" focussize="0,0"/>
            <v:stroke on="f" joinstyle="miter"/>
            <v:imagedata r:id="rId149" o:title=""/>
            <o:lock v:ext="edit" aspectratio="t"/>
            <w10:wrap type="none"/>
            <w10:anchorlock/>
          </v:shape>
          <o:OLEObject Type="Embed" ProgID="Equation.DSMT4" ShapeID="_x0000_i1095" DrawAspect="Content" ObjectID="_1468075795" r:id="rId148">
            <o:LockedField>false</o:LockedField>
          </o:OLEObject>
        </w:object>
      </w:r>
      <w:r>
        <w:rPr>
          <w:rFonts w:ascii="Times New Roman" w:hAnsi="Times New Roman" w:eastAsiaTheme="minorEastAsia"/>
          <w:szCs w:val="21"/>
        </w:rPr>
        <w:t>为纵坐标，</w:t>
      </w:r>
      <w:r>
        <w:rPr>
          <w:rFonts w:ascii="Times New Roman" w:hAnsi="Times New Roman" w:eastAsiaTheme="minorEastAsia"/>
          <w:position w:val="-6"/>
          <w:szCs w:val="21"/>
        </w:rPr>
        <w:object>
          <v:shape id="_x0000_i1096" o:spt="75" type="#_x0000_t75" style="height:13.4pt;width:13.4pt;" o:ole="t" filled="f" o:preferrelative="t" stroked="f" coordsize="21600,21600">
            <v:path/>
            <v:fill on="f" focussize="0,0"/>
            <v:stroke on="f" joinstyle="miter"/>
            <v:imagedata r:id="rId151" o:title=""/>
            <o:lock v:ext="edit" aspectratio="t"/>
            <w10:wrap type="none"/>
            <w10:anchorlock/>
          </v:shape>
          <o:OLEObject Type="Embed" ProgID="Equation.DSMT4" ShapeID="_x0000_i1096" DrawAspect="Content" ObjectID="_1468075796" r:id="rId150">
            <o:LockedField>false</o:LockedField>
          </o:OLEObject>
        </w:object>
      </w:r>
      <w:r>
        <w:rPr>
          <w:rFonts w:ascii="Times New Roman" w:hAnsi="Times New Roman" w:eastAsiaTheme="minorEastAsia"/>
          <w:szCs w:val="21"/>
        </w:rPr>
        <w:t>为横坐标，利用实验数据做出如图3所示的</w:t>
      </w:r>
      <w:r>
        <w:rPr>
          <w:rFonts w:ascii="Times New Roman" w:hAnsi="Times New Roman" w:eastAsiaTheme="minorEastAsia"/>
          <w:position w:val="-6"/>
          <w:szCs w:val="21"/>
        </w:rPr>
        <w:object>
          <v:shape id="_x0000_i1097" o:spt="75" type="#_x0000_t75" style="height:15.9pt;width:35.15pt;" o:ole="t" filled="f" o:preferrelative="t" stroked="f" coordsize="21600,21600">
            <v:path/>
            <v:fill on="f" focussize="0,0"/>
            <v:stroke on="f" joinstyle="miter"/>
            <v:imagedata r:id="rId153" o:title=""/>
            <o:lock v:ext="edit" aspectratio="t"/>
            <w10:wrap type="none"/>
            <w10:anchorlock/>
          </v:shape>
          <o:OLEObject Type="Embed" ProgID="Equation.DSMT4" ShapeID="_x0000_i1097" DrawAspect="Content" ObjectID="_1468075797" r:id="rId152">
            <o:LockedField>false</o:LockedField>
          </o:OLEObject>
        </w:object>
      </w:r>
      <w:r>
        <w:rPr>
          <w:rFonts w:ascii="Times New Roman" w:hAnsi="Times New Roman" w:eastAsiaTheme="minorEastAsia"/>
          <w:szCs w:val="21"/>
        </w:rPr>
        <w:t>图像。由此图像可得</w:t>
      </w:r>
      <w:r>
        <w:rPr>
          <w:rFonts w:ascii="Times New Roman" w:hAnsi="Times New Roman" w:eastAsiaTheme="minorEastAsia"/>
          <w:position w:val="-6"/>
          <w:szCs w:val="21"/>
        </w:rPr>
        <w:object>
          <v:shape id="_x0000_i1098" o:spt="75" type="#_x0000_t75" style="height:15.9pt;width:12.55pt;" o:ole="t" filled="f" o:preferrelative="t" stroked="f" coordsize="21600,21600">
            <v:path/>
            <v:fill on="f" focussize="0,0"/>
            <v:stroke on="f" joinstyle="miter"/>
            <v:imagedata r:id="rId149" o:title=""/>
            <o:lock v:ext="edit" aspectratio="t"/>
            <w10:wrap type="none"/>
            <w10:anchorlock/>
          </v:shape>
          <o:OLEObject Type="Embed" ProgID="Equation.DSMT4" ShapeID="_x0000_i1098" DrawAspect="Content" ObjectID="_1468075798" r:id="rId154">
            <o:LockedField>false</o:LockedField>
          </o:OLEObject>
        </w:object>
      </w:r>
      <w:r>
        <w:rPr>
          <w:rFonts w:ascii="Times New Roman" w:hAnsi="Times New Roman" w:eastAsiaTheme="minorEastAsia"/>
          <w:szCs w:val="21"/>
        </w:rPr>
        <w:t>随</w:t>
      </w:r>
    </w:p>
    <w:p>
      <w:pPr>
        <w:spacing w:line="276" w:lineRule="auto"/>
        <w:ind w:left="420" w:firstLine="420"/>
        <w:rPr>
          <w:rFonts w:ascii="Times New Roman" w:hAnsi="Times New Roman" w:eastAsiaTheme="minorEastAsia"/>
          <w:szCs w:val="21"/>
        </w:rPr>
      </w:pPr>
      <w:r>
        <w:rPr>
          <w:rFonts w:ascii="Times New Roman" w:hAnsi="Times New Roman" w:eastAsiaTheme="minorEastAsia"/>
          <w:position w:val="-6"/>
          <w:szCs w:val="21"/>
        </w:rPr>
        <w:object>
          <v:shape id="_x0000_i1099" o:spt="75" type="#_x0000_t75" style="height:13.4pt;width:13.4pt;" o:ole="t" filled="f" o:preferrelative="t" stroked="f" coordsize="21600,21600">
            <v:path/>
            <v:fill on="f" focussize="0,0"/>
            <v:stroke on="f" joinstyle="miter"/>
            <v:imagedata r:id="rId151" o:title=""/>
            <o:lock v:ext="edit" aspectratio="t"/>
            <w10:wrap type="none"/>
            <w10:anchorlock/>
          </v:shape>
          <o:OLEObject Type="Embed" ProgID="Equation.DSMT4" ShapeID="_x0000_i1099" DrawAspect="Content" ObjectID="_1468075799" r:id="rId155">
            <o:LockedField>false</o:LockedField>
          </o:OLEObject>
        </w:object>
      </w:r>
      <w:r>
        <w:rPr>
          <w:rFonts w:ascii="Times New Roman" w:hAnsi="Times New Roman" w:eastAsiaTheme="minorEastAsia"/>
          <w:szCs w:val="21"/>
        </w:rPr>
        <w:t>变化的表达式为___________。根据功与能的关系，动能的表达式中可能包含</w:t>
      </w:r>
      <w:r>
        <w:rPr>
          <w:rFonts w:ascii="Times New Roman" w:hAnsi="Times New Roman" w:eastAsiaTheme="minorEastAsia"/>
          <w:position w:val="-6"/>
          <w:szCs w:val="21"/>
        </w:rPr>
        <w:object>
          <v:shape id="_x0000_i1100" o:spt="75" type="#_x0000_t75" style="height:15.9pt;width:12.55pt;" o:ole="t" filled="f" o:preferrelative="t" stroked="f" coordsize="21600,21600">
            <v:path/>
            <v:fill on="f" focussize="0,0"/>
            <v:stroke on="f" joinstyle="miter"/>
            <v:imagedata r:id="rId149" o:title=""/>
            <o:lock v:ext="edit" aspectratio="t"/>
            <w10:wrap type="none"/>
            <w10:anchorlock/>
          </v:shape>
          <o:OLEObject Type="Embed" ProgID="Equation.DSMT4" ShapeID="_x0000_i1100" DrawAspect="Content" ObjectID="_1468075800" r:id="rId156">
            <o:LockedField>false</o:LockedField>
          </o:OLEObject>
        </w:object>
      </w:r>
      <w:r>
        <w:rPr>
          <w:rFonts w:ascii="Times New Roman" w:hAnsi="Times New Roman" w:eastAsiaTheme="minorEastAsia"/>
          <w:szCs w:val="21"/>
        </w:rPr>
        <w:t>这个因子；分</w:t>
      </w:r>
    </w:p>
    <w:p>
      <w:pPr>
        <w:spacing w:line="276" w:lineRule="auto"/>
        <w:ind w:left="420" w:firstLine="420"/>
        <w:rPr>
          <w:rFonts w:ascii="Times New Roman" w:hAnsi="Times New Roman" w:eastAsiaTheme="minorEastAsia"/>
          <w:szCs w:val="21"/>
        </w:rPr>
      </w:pPr>
      <w:r>
        <w:rPr>
          <w:rFonts w:ascii="Times New Roman" w:hAnsi="Times New Roman" w:eastAsiaTheme="minorEastAsia"/>
          <w:szCs w:val="21"/>
        </w:rPr>
        <w:t>析实验结果的单位关系，与图线斜率有关的物理量应是_________</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73600" behindDoc="0" locked="0" layoutInCell="1" allowOverlap="1">
            <wp:simplePos x="0" y="0"/>
            <wp:positionH relativeFrom="column">
              <wp:posOffset>1435735</wp:posOffset>
            </wp:positionH>
            <wp:positionV relativeFrom="paragraph">
              <wp:posOffset>177800</wp:posOffset>
            </wp:positionV>
            <wp:extent cx="3105150" cy="2641600"/>
            <wp:effectExtent l="0" t="0" r="0" b="6350"/>
            <wp:wrapTopAndBottom/>
            <wp:docPr id="23" name="图片 23" descr="C:\Users\ADMINI~1\AppData\Local\Temp\WeChat Files\687309566674135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68730956667413529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3105150" cy="2641600"/>
                    </a:xfrm>
                    <a:prstGeom prst="rect">
                      <a:avLst/>
                    </a:prstGeom>
                    <a:noFill/>
                    <a:ln>
                      <a:noFill/>
                    </a:ln>
                  </pic:spPr>
                </pic:pic>
              </a:graphicData>
            </a:graphic>
          </wp:anchor>
        </w:drawing>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（5）假设已经完全消除了摩擦力和其他阻力的影响，若重物质量不满足远小于小车质量的条件，则从理论上分析，图4中正确反映</w:t>
      </w:r>
      <w:r>
        <w:rPr>
          <w:rFonts w:ascii="Times New Roman" w:hAnsi="Times New Roman" w:eastAsiaTheme="minorEastAsia"/>
          <w:position w:val="-6"/>
          <w:szCs w:val="21"/>
        </w:rPr>
        <w:object>
          <v:shape id="_x0000_i1101" o:spt="75" type="#_x0000_t75" style="height:15.9pt;width:35.15pt;" o:ole="t" filled="f" o:preferrelative="t" stroked="f" coordsize="21600,21600">
            <v:path/>
            <v:fill on="f" focussize="0,0"/>
            <v:stroke on="f" joinstyle="miter"/>
            <v:imagedata r:id="rId153" o:title=""/>
            <o:lock v:ext="edit" aspectratio="t"/>
            <w10:wrap type="none"/>
            <w10:anchorlock/>
          </v:shape>
          <o:OLEObject Type="Embed" ProgID="Equation.DSMT4" ShapeID="_x0000_i1101" DrawAspect="Content" ObjectID="_1468075801" r:id="rId158">
            <o:LockedField>false</o:LockedField>
          </o:OLEObject>
        </w:object>
      </w:r>
      <w:r>
        <w:rPr>
          <w:rFonts w:ascii="Times New Roman" w:hAnsi="Times New Roman" w:eastAsiaTheme="minorEastAsia"/>
          <w:szCs w:val="21"/>
        </w:rPr>
        <w:t>关系的是__________</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drawing>
          <wp:inline distT="0" distB="0" distL="0" distR="0">
            <wp:extent cx="4591050" cy="1295400"/>
            <wp:effectExtent l="0" t="0" r="0" b="0"/>
            <wp:docPr id="25" name="图片 25" descr="C:\Users\Administrator\Documents\WeChat Files\lishasha5540\Files\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WeChat Files\lishasha5540\Files\21-3.t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4591050" cy="1295400"/>
                    </a:xfrm>
                    <a:prstGeom prst="rect">
                      <a:avLst/>
                    </a:prstGeom>
                    <a:noFill/>
                    <a:ln>
                      <a:noFill/>
                    </a:ln>
                  </pic:spPr>
                </pic:pic>
              </a:graphicData>
            </a:graphic>
          </wp:inline>
        </w:drawing>
      </w:r>
    </w:p>
    <w:p>
      <w:pPr>
        <w:spacing w:line="276" w:lineRule="auto"/>
        <w:rPr>
          <w:rFonts w:ascii="Times New Roman" w:hAnsi="Times New Roman" w:eastAsiaTheme="minorEastAsia"/>
          <w:color w:val="000000" w:themeColor="text1"/>
          <w:szCs w:val="21"/>
          <w14:textFill>
            <w14:solidFill>
              <w14:schemeClr w14:val="tx1"/>
            </w14:solidFill>
          </w14:textFill>
        </w:rPr>
      </w:pP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22．（16分）</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如图所示，长</w:t>
      </w:r>
      <w:r>
        <w:rPr>
          <w:rFonts w:ascii="Times New Roman" w:hAnsi="Times New Roman" w:eastAsiaTheme="minorEastAsia"/>
          <w:position w:val="-6"/>
          <w:szCs w:val="21"/>
        </w:rPr>
        <w:object>
          <v:shape id="_x0000_i1102" o:spt="75" type="#_x0000_t75" style="height:12.55pt;width:30.15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ascii="Times New Roman" w:hAnsi="Times New Roman" w:eastAsiaTheme="minorEastAsia"/>
          <w:szCs w:val="21"/>
        </w:rPr>
        <w:t>的轻质细绳上端固定，下端连接一个可视为质点的带电小球，小球静止在水平向右的匀强电场中，轻质细绳与竖直方向的夹角</w:t>
      </w:r>
      <w:r>
        <w:rPr>
          <w:rFonts w:ascii="Times New Roman" w:hAnsi="Times New Roman" w:eastAsiaTheme="minorEastAsia"/>
          <w:position w:val="-6"/>
          <w:szCs w:val="21"/>
        </w:rPr>
        <w:object>
          <v:shape id="_x0000_i1103" o:spt="75" type="#_x0000_t75" style="height:15.05pt;width:29.3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ascii="Times New Roman" w:hAnsi="Times New Roman" w:eastAsiaTheme="minorEastAsia"/>
          <w:szCs w:val="21"/>
        </w:rPr>
        <w:t>。已知小球所带电荷量为</w:t>
      </w:r>
      <w:r>
        <w:rPr>
          <w:rFonts w:ascii="Times New Roman" w:hAnsi="Times New Roman" w:eastAsiaTheme="minorEastAsia"/>
          <w:position w:val="-10"/>
          <w:szCs w:val="21"/>
        </w:rPr>
        <w:object>
          <v:shape id="_x0000_i1104" o:spt="75" type="#_x0000_t75" style="height:16.75pt;width:65.3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ascii="Times New Roman" w:hAnsi="Times New Roman" w:eastAsiaTheme="minorEastAsia"/>
          <w:szCs w:val="21"/>
        </w:rPr>
        <w:t>，匀强电场的场强</w:t>
      </w:r>
      <w:r>
        <w:rPr>
          <w:rFonts w:ascii="Times New Roman" w:hAnsi="Times New Roman" w:eastAsiaTheme="minorEastAsia"/>
          <w:position w:val="-6"/>
          <w:szCs w:val="21"/>
        </w:rPr>
        <w:object>
          <v:shape id="_x0000_i1105" o:spt="75" type="#_x0000_t75" style="height:15.05pt;width:71.15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ascii="Times New Roman" w:hAnsi="Times New Roman" w:eastAsiaTheme="minorEastAsia"/>
          <w:szCs w:val="21"/>
        </w:rPr>
        <w:t>，取重力加速度</w:t>
      </w:r>
      <w:r>
        <w:rPr>
          <w:rFonts w:ascii="Times New Roman" w:hAnsi="Times New Roman" w:eastAsiaTheme="minorEastAsia"/>
          <w:position w:val="-10"/>
          <w:szCs w:val="21"/>
        </w:rPr>
        <w:object>
          <v:shape id="_x0000_i1106" o:spt="75" type="#_x0000_t75" style="height:16.75pt;width:48.55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rFonts w:ascii="Times New Roman" w:hAnsi="Times New Roman" w:eastAsiaTheme="minorEastAsia"/>
          <w:szCs w:val="21"/>
        </w:rPr>
        <w:t>，</w:t>
      </w:r>
      <w:r>
        <w:rPr>
          <w:rFonts w:ascii="Times New Roman" w:hAnsi="Times New Roman" w:eastAsiaTheme="minorEastAsia"/>
          <w:position w:val="-6"/>
          <w:szCs w:val="21"/>
        </w:rPr>
        <w:object>
          <v:shape id="_x0000_i1107" o:spt="75" type="#_x0000_t75" style="height:15.05pt;width:55.25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r>
        <w:rPr>
          <w:rFonts w:ascii="Times New Roman" w:hAnsi="Times New Roman" w:eastAsiaTheme="minorEastAsia"/>
          <w:szCs w:val="21"/>
        </w:rPr>
        <w:t>，</w:t>
      </w:r>
      <w:r>
        <w:rPr>
          <w:rFonts w:ascii="Times New Roman" w:hAnsi="Times New Roman" w:eastAsiaTheme="minorEastAsia"/>
          <w:position w:val="-6"/>
          <w:szCs w:val="21"/>
        </w:rPr>
        <w:object>
          <v:shape id="_x0000_i1108" o:spt="75" type="#_x0000_t75" style="height:15.05pt;width:56.1pt;" o:ole="t" filled="f" o:preferrelative="t" stroked="f" coordsize="21600,21600">
            <v:path/>
            <v:fill on="f" focussize="0,0"/>
            <v:stroke on="f" joinstyle="miter"/>
            <v:imagedata r:id="rId173" o:title=""/>
            <o:lock v:ext="edit" aspectratio="t"/>
            <w10:wrap type="none"/>
            <w10:anchorlock/>
          </v:shape>
          <o:OLEObject Type="Embed" ProgID="Equation.DSMT4" ShapeID="_x0000_i1108" DrawAspect="Content" ObjectID="_1468075808" r:id="rId172">
            <o:LockedField>false</o:LockedField>
          </o:OLEObject>
        </w:object>
      </w:r>
      <w:r>
        <w:rPr>
          <w:rFonts w:ascii="Times New Roman" w:hAnsi="Times New Roman" w:eastAsiaTheme="minorEastAsia"/>
          <w:szCs w:val="21"/>
        </w:rPr>
        <w:t>。求：</w:t>
      </w:r>
    </w:p>
    <w:p>
      <w:pPr>
        <w:spacing w:line="276" w:lineRule="auto"/>
        <w:ind w:firstLine="420"/>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498600" cy="1123950"/>
            <wp:effectExtent l="0" t="0" r="6350" b="0"/>
            <wp:docPr id="1" name="图片 1" descr="C:\Users\汪莹\AppData\Local\Temp\WeChat Files\848629111743568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汪莹\AppData\Local\Temp\WeChat Files\84862911174356892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1498923" cy="1124192"/>
                    </a:xfrm>
                    <a:prstGeom prst="rect">
                      <a:avLst/>
                    </a:prstGeom>
                    <a:noFill/>
                    <a:ln>
                      <a:noFill/>
                    </a:ln>
                  </pic:spPr>
                </pic:pic>
              </a:graphicData>
            </a:graphic>
          </wp:inline>
        </w:drawing>
      </w:r>
    </w:p>
    <w:p>
      <w:pPr>
        <w:pStyle w:val="62"/>
        <w:numPr>
          <w:ilvl w:val="0"/>
          <w:numId w:val="5"/>
        </w:numPr>
        <w:spacing w:line="276" w:lineRule="auto"/>
        <w:ind w:firstLineChars="0"/>
        <w:rPr>
          <w:rFonts w:ascii="Times New Roman" w:hAnsi="Times New Roman" w:eastAsiaTheme="minorEastAsia"/>
          <w:szCs w:val="21"/>
        </w:rPr>
      </w:pPr>
      <w:r>
        <w:rPr>
          <w:rFonts w:ascii="Times New Roman" w:hAnsi="Times New Roman" w:eastAsiaTheme="minorEastAsia"/>
          <w:szCs w:val="21"/>
        </w:rPr>
        <w:t>小球所受电场力</w:t>
      </w:r>
      <w:r>
        <w:rPr>
          <w:rFonts w:ascii="Times New Roman" w:hAnsi="Times New Roman" w:eastAsiaTheme="minorEastAsia"/>
          <w:position w:val="-4"/>
          <w:szCs w:val="21"/>
        </w:rPr>
        <w:object>
          <v:shape id="_x0000_i1109" o:spt="75" type="#_x0000_t75" style="height:11.7pt;width:11.7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r>
        <w:rPr>
          <w:rFonts w:ascii="Times New Roman" w:hAnsi="Times New Roman" w:eastAsiaTheme="minorEastAsia"/>
          <w:szCs w:val="21"/>
        </w:rPr>
        <w:t>的大小。</w:t>
      </w:r>
    </w:p>
    <w:p>
      <w:pPr>
        <w:pStyle w:val="62"/>
        <w:numPr>
          <w:ilvl w:val="0"/>
          <w:numId w:val="5"/>
        </w:numPr>
        <w:spacing w:line="276" w:lineRule="auto"/>
        <w:ind w:firstLineChars="0"/>
        <w:rPr>
          <w:rFonts w:ascii="Times New Roman" w:hAnsi="Times New Roman" w:eastAsiaTheme="minorEastAsia"/>
          <w:szCs w:val="21"/>
        </w:rPr>
      </w:pPr>
      <w:r>
        <w:rPr>
          <w:rFonts w:ascii="Times New Roman" w:hAnsi="Times New Roman" w:eastAsiaTheme="minorEastAsia"/>
          <w:szCs w:val="21"/>
        </w:rPr>
        <w:t>小球的质量</w:t>
      </w:r>
      <w:r>
        <w:rPr>
          <w:rFonts w:ascii="Times New Roman" w:hAnsi="Times New Roman" w:eastAsiaTheme="minorEastAsia"/>
          <w:position w:val="-6"/>
          <w:szCs w:val="21"/>
        </w:rPr>
        <w:object>
          <v:shape id="_x0000_i1110" o:spt="75" type="#_x0000_t75" style="height:10.05pt;width:11.7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r>
        <w:rPr>
          <w:rFonts w:ascii="Times New Roman" w:hAnsi="Times New Roman" w:eastAsiaTheme="minorEastAsia"/>
          <w:szCs w:val="21"/>
        </w:rPr>
        <w:t>。</w:t>
      </w:r>
    </w:p>
    <w:p>
      <w:pPr>
        <w:pStyle w:val="62"/>
        <w:numPr>
          <w:ilvl w:val="0"/>
          <w:numId w:val="5"/>
        </w:numPr>
        <w:spacing w:line="276" w:lineRule="auto"/>
        <w:ind w:firstLineChars="0"/>
        <w:rPr>
          <w:rFonts w:ascii="Times New Roman" w:hAnsi="Times New Roman" w:eastAsiaTheme="minorEastAsia"/>
          <w:szCs w:val="21"/>
        </w:rPr>
      </w:pPr>
      <w:r>
        <w:rPr>
          <w:rFonts w:ascii="Times New Roman" w:hAnsi="Times New Roman" w:eastAsiaTheme="minorEastAsia"/>
          <w:szCs w:val="21"/>
        </w:rPr>
        <w:t>将电场撤去，小球回到最低点时的速度</w:t>
      </w:r>
      <w:r>
        <w:rPr>
          <w:rFonts w:ascii="Times New Roman" w:hAnsi="Times New Roman" w:eastAsiaTheme="minorEastAsia"/>
          <w:position w:val="-6"/>
          <w:szCs w:val="21"/>
        </w:rPr>
        <w:object>
          <v:shape id="_x0000_i1111" o:spt="75" type="#_x0000_t75" style="height:10.05pt;width:9.2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ascii="Times New Roman" w:hAnsi="Times New Roman" w:eastAsiaTheme="minorEastAsia"/>
          <w:szCs w:val="21"/>
        </w:rPr>
        <w:t>的大小。</w:t>
      </w:r>
    </w:p>
    <w:p>
      <w:pPr>
        <w:widowControl/>
        <w:spacing w:line="276" w:lineRule="auto"/>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br w:type="page"/>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23．（18分）</w:t>
      </w:r>
    </w:p>
    <w:p>
      <w:pPr>
        <w:spacing w:line="276" w:lineRule="auto"/>
        <w:ind w:firstLine="420" w:firstLineChars="200"/>
        <w:rPr>
          <w:rFonts w:ascii="Times New Roman" w:hAnsi="Times New Roman" w:eastAsiaTheme="minorEastAsia"/>
          <w:szCs w:val="21"/>
        </w:rPr>
      </w:pPr>
      <w:r>
        <w:rPr>
          <w:rFonts w:ascii="Times New Roman" w:hAnsi="Times New Roman" w:eastAsiaTheme="minorEastAsia"/>
          <w:szCs w:val="21"/>
        </w:rPr>
        <w:t>在磁感应强度为B的匀强磁场中，一个静止的放射性原子核发生了一次</w:t>
      </w:r>
      <w:r>
        <w:rPr>
          <w:rFonts w:ascii="Times New Roman" w:hAnsi="Times New Roman" w:eastAsiaTheme="minorEastAsia"/>
          <w:position w:val="-6"/>
          <w:szCs w:val="21"/>
        </w:rPr>
        <w:object>
          <v:shape id="_x0000_i1112" o:spt="75" type="#_x0000_t75" style="height:10.05pt;width:10.9pt;" o:ole="t" filled="f" o:preferrelative="t" stroked="f" coordsize="21600,21600">
            <v:path/>
            <v:fill on="f" focussize="0,0"/>
            <v:stroke on="f" joinstyle="miter"/>
            <v:imagedata r:id="rId182" o:title=""/>
            <o:lock v:ext="edit" aspectratio="t"/>
            <w10:wrap type="none"/>
            <w10:anchorlock/>
          </v:shape>
          <o:OLEObject Type="Embed" ProgID="Equation.DSMT4" ShapeID="_x0000_i1112" DrawAspect="Content" ObjectID="_1468075812" r:id="rId181">
            <o:LockedField>false</o:LockedField>
          </o:OLEObject>
        </w:object>
      </w:r>
      <w:r>
        <w:rPr>
          <w:rFonts w:ascii="Times New Roman" w:hAnsi="Times New Roman" w:eastAsiaTheme="minorEastAsia"/>
          <w:szCs w:val="21"/>
        </w:rPr>
        <w:t>衰变。放射出的</w:t>
      </w:r>
      <w:r>
        <w:rPr>
          <w:rFonts w:ascii="Times New Roman" w:hAnsi="Times New Roman" w:eastAsiaTheme="minorEastAsia"/>
          <w:position w:val="-6"/>
          <w:szCs w:val="21"/>
        </w:rPr>
        <w:object>
          <v:shape id="_x0000_i1113" o:spt="75" type="#_x0000_t75" style="height:10.05pt;width:10.9pt;" o:ole="t" filled="f" o:preferrelative="t" stroked="f" coordsize="21600,21600">
            <v:path/>
            <v:fill on="f" focussize="0,0"/>
            <v:stroke on="f" joinstyle="miter"/>
            <v:imagedata r:id="rId182" o:title=""/>
            <o:lock v:ext="edit" aspectratio="t"/>
            <w10:wrap type="none"/>
            <w10:anchorlock/>
          </v:shape>
          <o:OLEObject Type="Embed" ProgID="Equation.DSMT4" ShapeID="_x0000_i1113" DrawAspect="Content" ObjectID="_1468075813" r:id="rId183">
            <o:LockedField>false</o:LockedField>
          </o:OLEObject>
        </w:object>
      </w:r>
      <w:r>
        <w:rPr>
          <w:rFonts w:ascii="Times New Roman" w:hAnsi="Times New Roman" w:eastAsiaTheme="minorEastAsia"/>
          <w:szCs w:val="21"/>
        </w:rPr>
        <w:t>粒子（</w:t>
      </w:r>
      <w:r>
        <w:rPr>
          <w:rFonts w:ascii="Times New Roman" w:hAnsi="Times New Roman" w:eastAsiaTheme="minorEastAsia"/>
          <w:position w:val="-10"/>
          <w:szCs w:val="21"/>
        </w:rPr>
        <w:object>
          <v:shape id="_x0000_i1114" o:spt="75" type="#_x0000_t75" style="height:16.75pt;width:20.95pt;" o:ole="t" filled="f" o:preferrelative="t" stroked="f" coordsize="21600,21600">
            <v:path/>
            <v:fill on="f" focussize="0,0"/>
            <v:stroke on="f" joinstyle="miter"/>
            <v:imagedata r:id="rId185" o:title=""/>
            <o:lock v:ext="edit" aspectratio="t"/>
            <w10:wrap type="none"/>
            <w10:anchorlock/>
          </v:shape>
          <o:OLEObject Type="Embed" ProgID="Equation.DSMT4" ShapeID="_x0000_i1114" DrawAspect="Content" ObjectID="_1468075814" r:id="rId184">
            <o:LockedField>false</o:LockedField>
          </o:OLEObject>
        </w:object>
      </w:r>
      <w:r>
        <w:rPr>
          <w:rFonts w:ascii="Times New Roman" w:hAnsi="Times New Roman" w:eastAsiaTheme="minorEastAsia"/>
          <w:szCs w:val="21"/>
        </w:rPr>
        <w:t>）在与磁场垂直的平面内做圆周运动，其轨道半径为</w:t>
      </w:r>
      <w:r>
        <w:rPr>
          <w:rFonts w:ascii="Times New Roman" w:hAnsi="Times New Roman" w:eastAsiaTheme="minorEastAsia"/>
          <w:position w:val="-4"/>
          <w:szCs w:val="21"/>
        </w:rPr>
        <w:object>
          <v:shape id="_x0000_i1115" o:spt="75" type="#_x0000_t75" style="height:11.7pt;width:10.9pt;" o:ole="t" filled="f" o:preferrelative="t" stroked="f" coordsize="21600,21600">
            <v:path/>
            <v:fill on="f" focussize="0,0"/>
            <v:stroke on="f" joinstyle="miter"/>
            <v:imagedata r:id="rId187" o:title=""/>
            <o:lock v:ext="edit" aspectratio="t"/>
            <w10:wrap type="none"/>
            <w10:anchorlock/>
          </v:shape>
          <o:OLEObject Type="Embed" ProgID="Equation.DSMT4" ShapeID="_x0000_i1115" DrawAspect="Content" ObjectID="_1468075815" r:id="rId186">
            <o:LockedField>false</o:LockedField>
          </o:OLEObject>
        </w:object>
      </w:r>
      <w:r>
        <w:rPr>
          <w:rFonts w:ascii="Times New Roman" w:hAnsi="Times New Roman" w:eastAsiaTheme="minorEastAsia"/>
          <w:szCs w:val="21"/>
        </w:rPr>
        <w:t>。以</w:t>
      </w:r>
      <w:r>
        <w:rPr>
          <w:rFonts w:ascii="Times New Roman" w:hAnsi="Times New Roman" w:eastAsiaTheme="minorEastAsia"/>
          <w:position w:val="-10"/>
          <w:szCs w:val="21"/>
        </w:rPr>
        <w:object>
          <v:shape id="_x0000_i1116" o:spt="75" type="#_x0000_t75" style="height:11.7pt;width:26.8pt;" o:ole="t" filled="f" o:preferrelative="t" stroked="f" coordsize="21600,21600">
            <v:path/>
            <v:fill on="f" focussize="0,0"/>
            <v:stroke on="f" joinstyle="miter"/>
            <v:imagedata r:id="rId189" o:title=""/>
            <o:lock v:ext="edit" aspectratio="t"/>
            <w10:wrap type="none"/>
            <w10:anchorlock/>
          </v:shape>
          <o:OLEObject Type="Embed" ProgID="Equation.DSMT4" ShapeID="_x0000_i1116" DrawAspect="Content" ObjectID="_1468075816" r:id="rId188">
            <o:LockedField>false</o:LockedField>
          </o:OLEObject>
        </w:object>
      </w:r>
      <w:r>
        <w:rPr>
          <w:rFonts w:ascii="Times New Roman" w:hAnsi="Times New Roman" w:eastAsiaTheme="minorEastAsia"/>
          <w:szCs w:val="21"/>
        </w:rPr>
        <w:t>分别表示</w:t>
      </w:r>
      <w:r>
        <w:rPr>
          <w:rFonts w:ascii="Times New Roman" w:hAnsi="Times New Roman" w:eastAsiaTheme="minorEastAsia"/>
          <w:position w:val="-6"/>
          <w:szCs w:val="21"/>
        </w:rPr>
        <w:object>
          <v:shape id="_x0000_i1117" o:spt="75" type="#_x0000_t75" style="height:10.05pt;width:10.9pt;" o:ole="t" filled="f" o:preferrelative="t" stroked="f" coordsize="21600,21600">
            <v:path/>
            <v:fill on="f" focussize="0,0"/>
            <v:stroke on="f" joinstyle="miter"/>
            <v:imagedata r:id="rId182" o:title=""/>
            <o:lock v:ext="edit" aspectratio="t"/>
            <w10:wrap type="none"/>
            <w10:anchorlock/>
          </v:shape>
          <o:OLEObject Type="Embed" ProgID="Equation.DSMT4" ShapeID="_x0000_i1117" DrawAspect="Content" ObjectID="_1468075817" r:id="rId190">
            <o:LockedField>false</o:LockedField>
          </o:OLEObject>
        </w:object>
      </w:r>
      <w:r>
        <w:rPr>
          <w:rFonts w:ascii="Times New Roman" w:hAnsi="Times New Roman" w:eastAsiaTheme="minorEastAsia"/>
          <w:szCs w:val="21"/>
        </w:rPr>
        <w:t>粒子的质量和电荷量。</w:t>
      </w:r>
    </w:p>
    <w:p>
      <w:pPr>
        <w:pStyle w:val="62"/>
        <w:numPr>
          <w:ilvl w:val="0"/>
          <w:numId w:val="6"/>
        </w:numPr>
        <w:spacing w:line="276" w:lineRule="auto"/>
        <w:ind w:firstLineChars="0"/>
        <w:rPr>
          <w:rFonts w:ascii="Times New Roman" w:hAnsi="Times New Roman" w:eastAsiaTheme="minorEastAsia"/>
          <w:szCs w:val="21"/>
        </w:rPr>
      </w:pPr>
      <w:r>
        <w:rPr>
          <w:rFonts w:ascii="Times New Roman" w:hAnsi="Times New Roman" w:eastAsiaTheme="minorEastAsia"/>
          <w:szCs w:val="21"/>
        </w:rPr>
        <w:t>放射性原子核用</w:t>
      </w:r>
      <w:r>
        <w:rPr>
          <w:rFonts w:ascii="Times New Roman" w:hAnsi="Times New Roman" w:eastAsiaTheme="minorEastAsia"/>
          <w:position w:val="-10"/>
          <w:szCs w:val="21"/>
        </w:rPr>
        <w:object>
          <v:shape id="_x0000_i1118" o:spt="75" type="#_x0000_t75" style="height:16.75pt;width:18.4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r>
        <w:rPr>
          <w:rFonts w:ascii="Times New Roman" w:hAnsi="Times New Roman" w:eastAsiaTheme="minorEastAsia"/>
          <w:szCs w:val="21"/>
        </w:rPr>
        <w:t>表示，新核的元素符号用Y表示，写出该</w:t>
      </w:r>
      <w:r>
        <w:rPr>
          <w:rFonts w:ascii="Times New Roman" w:hAnsi="Times New Roman" w:eastAsiaTheme="minorEastAsia"/>
          <w:position w:val="-6"/>
          <w:szCs w:val="21"/>
        </w:rPr>
        <w:object>
          <v:shape id="_x0000_i1119" o:spt="75" type="#_x0000_t75" style="height:10.05pt;width:10.9pt;" o:ole="t" filled="f" o:preferrelative="t" stroked="f" coordsize="21600,21600">
            <v:path/>
            <v:fill on="f" focussize="0,0"/>
            <v:stroke on="f" joinstyle="miter"/>
            <v:imagedata r:id="rId182" o:title=""/>
            <o:lock v:ext="edit" aspectratio="t"/>
            <w10:wrap type="none"/>
            <w10:anchorlock/>
          </v:shape>
          <o:OLEObject Type="Embed" ProgID="Equation.DSMT4" ShapeID="_x0000_i1119" DrawAspect="Content" ObjectID="_1468075819" r:id="rId193">
            <o:LockedField>false</o:LockedField>
          </o:OLEObject>
        </w:object>
      </w:r>
      <w:r>
        <w:rPr>
          <w:rFonts w:ascii="Times New Roman" w:hAnsi="Times New Roman" w:eastAsiaTheme="minorEastAsia"/>
          <w:szCs w:val="21"/>
        </w:rPr>
        <w:t>衰变的核反应方程。</w:t>
      </w:r>
    </w:p>
    <w:p>
      <w:pPr>
        <w:pStyle w:val="62"/>
        <w:numPr>
          <w:ilvl w:val="0"/>
          <w:numId w:val="6"/>
        </w:numPr>
        <w:spacing w:line="276" w:lineRule="auto"/>
        <w:ind w:firstLineChars="0"/>
        <w:rPr>
          <w:rFonts w:ascii="Times New Roman" w:hAnsi="Times New Roman" w:eastAsiaTheme="minorEastAsia"/>
          <w:szCs w:val="21"/>
        </w:rPr>
      </w:pPr>
      <w:r>
        <w:rPr>
          <w:rFonts w:ascii="Times New Roman" w:hAnsi="Times New Roman" w:eastAsiaTheme="minorEastAsia"/>
          <w:position w:val="-6"/>
          <w:szCs w:val="21"/>
        </w:rPr>
        <w:object>
          <v:shape id="_x0000_i1120" o:spt="75" type="#_x0000_t75" style="height:10.05pt;width:10.9pt;" o:ole="t" filled="f" o:preferrelative="t" stroked="f" coordsize="21600,21600">
            <v:path/>
            <v:fill on="f" focussize="0,0"/>
            <v:stroke on="f" joinstyle="miter"/>
            <v:imagedata r:id="rId182" o:title=""/>
            <o:lock v:ext="edit" aspectratio="t"/>
            <w10:wrap type="none"/>
            <w10:anchorlock/>
          </v:shape>
          <o:OLEObject Type="Embed" ProgID="Equation.DSMT4" ShapeID="_x0000_i1120" DrawAspect="Content" ObjectID="_1468075820" r:id="rId194">
            <o:LockedField>false</o:LockedField>
          </o:OLEObject>
        </w:object>
      </w:r>
      <w:r>
        <w:rPr>
          <w:rFonts w:ascii="Times New Roman" w:hAnsi="Times New Roman" w:eastAsiaTheme="minorEastAsia"/>
          <w:szCs w:val="21"/>
        </w:rPr>
        <w:t>粒子的圆周运动可以等效成一个环形电流，求圆周运动周期和环形电流的大小。</w:t>
      </w:r>
    </w:p>
    <w:p>
      <w:pPr>
        <w:pStyle w:val="62"/>
        <w:numPr>
          <w:ilvl w:val="0"/>
          <w:numId w:val="6"/>
        </w:numPr>
        <w:spacing w:line="276" w:lineRule="auto"/>
        <w:ind w:firstLineChars="0"/>
        <w:rPr>
          <w:rFonts w:ascii="Times New Roman" w:hAnsi="Times New Roman" w:eastAsiaTheme="minorEastAsia"/>
          <w:szCs w:val="21"/>
        </w:rPr>
      </w:pPr>
      <w:r>
        <w:rPr>
          <w:rFonts w:ascii="Times New Roman" w:hAnsi="Times New Roman" w:eastAsiaTheme="minorEastAsia"/>
          <w:szCs w:val="21"/>
        </w:rPr>
        <w:t>设该衰变过程释放的核能都转化为</w:t>
      </w:r>
      <w:r>
        <w:rPr>
          <w:rFonts w:ascii="Times New Roman" w:hAnsi="Times New Roman" w:eastAsiaTheme="minorEastAsia"/>
          <w:position w:val="-6"/>
          <w:szCs w:val="21"/>
        </w:rPr>
        <w:object>
          <v:shape id="_x0000_i1121" o:spt="75" type="#_x0000_t75" style="height:10.05pt;width:10.9pt;" o:ole="t" filled="f" o:preferrelative="t" stroked="f" coordsize="21600,21600">
            <v:path/>
            <v:fill on="f" focussize="0,0"/>
            <v:stroke on="f" joinstyle="miter"/>
            <v:imagedata r:id="rId182" o:title=""/>
            <o:lock v:ext="edit" aspectratio="t"/>
            <w10:wrap type="none"/>
            <w10:anchorlock/>
          </v:shape>
          <o:OLEObject Type="Embed" ProgID="Equation.DSMT4" ShapeID="_x0000_i1121" DrawAspect="Content" ObjectID="_1468075821" r:id="rId195">
            <o:LockedField>false</o:LockedField>
          </o:OLEObject>
        </w:object>
      </w:r>
      <w:r>
        <w:rPr>
          <w:rFonts w:ascii="Times New Roman" w:hAnsi="Times New Roman" w:eastAsiaTheme="minorEastAsia"/>
          <w:szCs w:val="21"/>
        </w:rPr>
        <w:t>粒子和新核的动能，新核的质量为</w:t>
      </w:r>
      <w:r>
        <w:rPr>
          <w:rFonts w:ascii="Times New Roman" w:hAnsi="Times New Roman" w:eastAsiaTheme="minorEastAsia"/>
          <w:position w:val="-4"/>
          <w:szCs w:val="21"/>
        </w:rPr>
        <w:object>
          <v:shape id="_x0000_i1122" o:spt="75" type="#_x0000_t75" style="height:11.7pt;width:13.4pt;" o:ole="t" filled="f" o:preferrelative="t" stroked="f" coordsize="21600,21600">
            <v:path/>
            <v:fill on="f" focussize="0,0"/>
            <v:stroke on="f" joinstyle="miter"/>
            <v:imagedata r:id="rId197" o:title=""/>
            <o:lock v:ext="edit" aspectratio="t"/>
            <w10:wrap type="none"/>
            <w10:anchorlock/>
          </v:shape>
          <o:OLEObject Type="Embed" ProgID="Equation.DSMT4" ShapeID="_x0000_i1122" DrawAspect="Content" ObjectID="_1468075822" r:id="rId196">
            <o:LockedField>false</o:LockedField>
          </o:OLEObject>
        </w:object>
      </w:r>
      <w:r>
        <w:rPr>
          <w:rFonts w:ascii="Times New Roman" w:hAnsi="Times New Roman" w:eastAsiaTheme="minorEastAsia"/>
          <w:szCs w:val="21"/>
        </w:rPr>
        <w:t>，求衰变过程的质量亏损</w:t>
      </w:r>
      <w:r>
        <w:rPr>
          <w:rFonts w:ascii="Times New Roman" w:hAnsi="Times New Roman" w:eastAsiaTheme="minorEastAsia"/>
          <w:position w:val="-6"/>
          <w:szCs w:val="21"/>
        </w:rPr>
        <w:object>
          <v:shape id="_x0000_i1123" o:spt="75" type="#_x0000_t75" style="height:12.55pt;width:18.4pt;" o:ole="t" filled="f" o:preferrelative="t" stroked="f" coordsize="21600,21600">
            <v:path/>
            <v:fill on="f" focussize="0,0"/>
            <v:stroke on="f" joinstyle="miter"/>
            <v:imagedata r:id="rId199" o:title=""/>
            <o:lock v:ext="edit" aspectratio="t"/>
            <w10:wrap type="none"/>
            <w10:anchorlock/>
          </v:shape>
          <o:OLEObject Type="Embed" ProgID="Equation.DSMT4" ShapeID="_x0000_i1123" DrawAspect="Content" ObjectID="_1468075823" r:id="rId198">
            <o:LockedField>false</o:LockedField>
          </o:OLEObject>
        </w:object>
      </w:r>
      <w:r>
        <w:rPr>
          <w:rFonts w:ascii="Times New Roman" w:hAnsi="Times New Roman" w:eastAsiaTheme="minorEastAsia"/>
          <w:szCs w:val="21"/>
        </w:rPr>
        <w:t>。</w:t>
      </w:r>
    </w:p>
    <w:p>
      <w:pPr>
        <w:spacing w:line="276" w:lineRule="auto"/>
        <w:rPr>
          <w:rFonts w:ascii="Times New Roman" w:hAnsi="Times New Roman" w:eastAsiaTheme="minorEastAsia"/>
          <w:color w:val="000000" w:themeColor="text1"/>
          <w:szCs w:val="21"/>
          <w14:textFill>
            <w14:solidFill>
              <w14:schemeClr w14:val="tx1"/>
            </w14:solidFill>
          </w14:textFill>
        </w:rPr>
      </w:pPr>
    </w:p>
    <w:p>
      <w:pPr>
        <w:widowControl/>
        <w:spacing w:line="276" w:lineRule="auto"/>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br w:type="page"/>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24．（20分）</w:t>
      </w:r>
    </w:p>
    <w:p>
      <w:pPr>
        <w:spacing w:line="276" w:lineRule="auto"/>
        <w:ind w:firstLine="420" w:firstLineChars="20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发电机和电动机具有装置上的相似性，源于它们机理上的相似性，直流发电机和直流电动机的工作原理可以简化为如图1,图2所示场景。</w:t>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szCs w:val="21"/>
        </w:rPr>
        <mc:AlternateContent>
          <mc:Choice Requires="wps">
            <w:drawing>
              <wp:anchor distT="0" distB="0" distL="114300" distR="114300" simplePos="0" relativeHeight="251665408" behindDoc="0" locked="0" layoutInCell="1" allowOverlap="1">
                <wp:simplePos x="0" y="0"/>
                <wp:positionH relativeFrom="column">
                  <wp:posOffset>3867150</wp:posOffset>
                </wp:positionH>
                <wp:positionV relativeFrom="paragraph">
                  <wp:posOffset>1718945</wp:posOffset>
                </wp:positionV>
                <wp:extent cx="409575" cy="1403985"/>
                <wp:effectExtent l="0" t="0" r="9525" b="0"/>
                <wp:wrapNone/>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solidFill>
                          <a:srgbClr val="FFFFFF"/>
                        </a:solidFill>
                        <a:ln w="9525">
                          <a:noFill/>
                          <a:miter lim="800000"/>
                        </a:ln>
                      </wps:spPr>
                      <wps:txbx>
                        <w:txbxContent>
                          <w:p>
                            <w:r>
                              <w:rPr>
                                <w:rFonts w:hint="eastAsia"/>
                              </w:rPr>
                              <w:t>图2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4.5pt;margin-top:135.35pt;height:110.55pt;width:32.25pt;z-index:251665408;mso-width-relative:page;mso-height-relative:margin;mso-height-percent:200;" fillcolor="#FFFFFF" filled="t" stroked="f" coordsize="21600,21600" o:gfxdata="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2UPW2gAA&#10;AAsBAAAPAAAAAAAAAAEAIAAAACIAAABkcnMvZG93bnJldi54bWxQSwECFAAUAAAACACHTuJARFml&#10;FhwCAAAFBAAADgAAAAAAAAABACAAAAApAQAAZHJzL2Uyb0RvYy54bWxQSwUGAAAAAAYABgBZAQAA&#10;twUAAAAA&#10;">
                <v:fill on="t" focussize="0,0"/>
                <v:stroke on="f" miterlimit="8" joinstyle="miter"/>
                <v:imagedata o:title=""/>
                <o:lock v:ext="edit" aspectratio="f"/>
                <v:textbox style="mso-fit-shape-to-text:t;">
                  <w:txbxContent>
                    <w:p>
                      <w:r>
                        <w:rPr>
                          <w:rFonts w:hint="eastAsia"/>
                        </w:rPr>
                        <w:t>图2</w:t>
                      </w:r>
                    </w:p>
                  </w:txbxContent>
                </v:textbox>
              </v:shape>
            </w:pict>
          </mc:Fallback>
        </mc:AlternateContent>
      </w:r>
      <w:r>
        <w:rPr>
          <w:rFonts w:ascii="Times New Roman" w:hAnsi="Times New Roman" w:eastAsiaTheme="minorEastAsia"/>
          <w:szCs w:val="21"/>
        </w:rPr>
        <mc:AlternateContent>
          <mc:Choice Requires="wps">
            <w:drawing>
              <wp:anchor distT="0" distB="0" distL="114300" distR="114300" simplePos="0" relativeHeight="251659264" behindDoc="0" locked="0" layoutInCell="1" allowOverlap="1">
                <wp:simplePos x="0" y="0"/>
                <wp:positionH relativeFrom="column">
                  <wp:posOffset>1085850</wp:posOffset>
                </wp:positionH>
                <wp:positionV relativeFrom="paragraph">
                  <wp:posOffset>1687195</wp:posOffset>
                </wp:positionV>
                <wp:extent cx="409575" cy="1403985"/>
                <wp:effectExtent l="0" t="0" r="9525"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solidFill>
                          <a:srgbClr val="FFFFFF"/>
                        </a:solidFill>
                        <a:ln w="9525">
                          <a:noFill/>
                          <a:miter lim="800000"/>
                        </a:ln>
                      </wps:spPr>
                      <wps:txbx>
                        <w:txbxContent>
                          <w:p>
                            <w:r>
                              <w:rPr>
                                <w:rFonts w:hint="eastAsia"/>
                              </w:rPr>
                              <w:t>图1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5.5pt;margin-top:132.85pt;height:110.55pt;width:32.25pt;z-index:251659264;mso-width-relative:page;mso-height-relative:margin;mso-height-percent:200;" fillcolor="#FFFFFF" filled="t" stroked="f" coordsize="21600,21600" o:gfxdata="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hEPNkA&#10;AAALAQAADwAAAAAAAAABACAAAAAiAAAAZHJzL2Rvd25yZXYueG1sUEsBAhQAFAAAAAgAh07iQCIN&#10;oSEeAgAABgQAAA4AAAAAAAAAAQAgAAAAKAEAAGRycy9lMm9Eb2MueG1sUEsFBgAAAAAGAAYAWQEA&#10;ALgFAAAAAA==&#10;">
                <v:fill on="t" focussize="0,0"/>
                <v:stroke on="f" miterlimit="8" joinstyle="miter"/>
                <v:imagedata o:title=""/>
                <o:lock v:ext="edit" aspectratio="f"/>
                <v:textbox style="mso-fit-shape-to-text:t;">
                  <w:txbxContent>
                    <w:p>
                      <w:r>
                        <w:rPr>
                          <w:rFonts w:hint="eastAsia"/>
                        </w:rPr>
                        <w:t>图1</w:t>
                      </w:r>
                    </w:p>
                  </w:txbxContent>
                </v:textbox>
              </v:shape>
            </w:pict>
          </mc:Fallback>
        </mc:AlternateContent>
      </w:r>
      <w:r>
        <w:rPr>
          <w:rFonts w:ascii="Times New Roman" w:hAnsi="Times New Roman" w:eastAsiaTheme="minorEastAsia"/>
          <w:color w:val="000000" w:themeColor="text1"/>
          <w:szCs w:val="21"/>
          <w14:textFill>
            <w14:solidFill>
              <w14:schemeClr w14:val="tx1"/>
            </w14:solidFill>
          </w14:textFill>
        </w:rPr>
        <w:drawing>
          <wp:inline distT="0" distB="0" distL="114300" distR="114300">
            <wp:extent cx="2625725" cy="1791335"/>
            <wp:effectExtent l="0" t="0" r="3175" b="18415"/>
            <wp:docPr id="2" name="图片 2" descr="30951597070159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9515970701593442"/>
                    <pic:cNvPicPr>
                      <a:picLocks noChangeAspect="1"/>
                    </pic:cNvPicPr>
                  </pic:nvPicPr>
                  <pic:blipFill>
                    <a:blip r:embed="rId200"/>
                    <a:stretch>
                      <a:fillRect/>
                    </a:stretch>
                  </pic:blipFill>
                  <pic:spPr>
                    <a:xfrm>
                      <a:off x="0" y="0"/>
                      <a:ext cx="2625725" cy="1791335"/>
                    </a:xfrm>
                    <a:prstGeom prst="rect">
                      <a:avLst/>
                    </a:prstGeom>
                  </pic:spPr>
                </pic:pic>
              </a:graphicData>
            </a:graphic>
          </wp:inline>
        </w:drawing>
      </w:r>
      <w:r>
        <w:rPr>
          <w:rFonts w:ascii="Times New Roman" w:hAnsi="Times New Roman" w:eastAsiaTheme="minorEastAsia"/>
          <w:color w:val="000000" w:themeColor="text1"/>
          <w:szCs w:val="21"/>
          <w14:textFill>
            <w14:solidFill>
              <w14:schemeClr w14:val="tx1"/>
            </w14:solidFill>
          </w14:textFill>
        </w:rPr>
        <w:drawing>
          <wp:inline distT="0" distB="0" distL="114300" distR="114300">
            <wp:extent cx="2502535" cy="1605915"/>
            <wp:effectExtent l="0" t="0" r="12065" b="13335"/>
            <wp:docPr id="4" name="图片 4" descr="8931668242021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93166824202140641"/>
                    <pic:cNvPicPr>
                      <a:picLocks noChangeAspect="1"/>
                    </pic:cNvPicPr>
                  </pic:nvPicPr>
                  <pic:blipFill>
                    <a:blip r:embed="rId201"/>
                    <a:stretch>
                      <a:fillRect/>
                    </a:stretch>
                  </pic:blipFill>
                  <pic:spPr>
                    <a:xfrm>
                      <a:off x="0" y="0"/>
                      <a:ext cx="2502535" cy="1605915"/>
                    </a:xfrm>
                    <a:prstGeom prst="rect">
                      <a:avLst/>
                    </a:prstGeom>
                  </pic:spPr>
                </pic:pic>
              </a:graphicData>
            </a:graphic>
          </wp:inline>
        </w:drawing>
      </w:r>
    </w:p>
    <w:p>
      <w:pPr>
        <w:spacing w:line="276" w:lineRule="auto"/>
        <w:ind w:firstLine="420" w:firstLineChars="200"/>
        <w:rPr>
          <w:rFonts w:ascii="Times New Roman" w:hAnsi="Times New Roman" w:eastAsiaTheme="minorEastAsia"/>
          <w:color w:val="000000" w:themeColor="text1"/>
          <w:szCs w:val="21"/>
          <w14:textFill>
            <w14:solidFill>
              <w14:schemeClr w14:val="tx1"/>
            </w14:solidFill>
          </w14:textFill>
        </w:rPr>
      </w:pPr>
    </w:p>
    <w:p>
      <w:pPr>
        <w:spacing w:line="276" w:lineRule="auto"/>
        <w:ind w:firstLine="420" w:firstLineChars="20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在竖直向下的磁感应强度为B的匀强磁场中，两根平行光滑金属导轨MN、PQ固定在水平面内，相距为L，电阻不计。电阻为R的金属导体棒ab，垂直于MN、PQ，放在轨道上，与轨道接触良好，以速度v(v平行于导轨MN），向右做匀速直线运动。</w:t>
      </w:r>
    </w:p>
    <w:p>
      <w:pPr>
        <w:spacing w:line="276" w:lineRule="auto"/>
        <w:ind w:firstLine="420" w:firstLineChars="20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图1轨道端点MP间有阻值为r的电阻，导体棒收到水平向右的外力作用。图2轨道端点MP间接有直流电源，导体棒ab通过滑轮匀速提升重物，电路中的电流为I。</w:t>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（1）求在</w:t>
      </w:r>
      <w:r>
        <w:rPr>
          <w:rFonts w:ascii="Times New Roman" w:hAnsi="Times New Roman" w:eastAsiaTheme="minorEastAsia"/>
          <w:color w:val="000000" w:themeColor="text1"/>
          <w:szCs w:val="21"/>
          <w14:textFill>
            <w14:solidFill>
              <w14:schemeClr w14:val="tx1"/>
            </w14:solidFill>
          </w14:textFill>
        </w:rPr>
        <w:object>
          <v:shape id="_x0000_i1124" o:spt="75" type="#_x0000_t75" style="height:14.25pt;width:15.05pt;" o:ole="t" filled="f" o:preferrelative="t" stroked="f" coordsize="21600,21600">
            <v:path/>
            <v:fill on="f" focussize="0,0"/>
            <v:stroke on="f" joinstyle="miter"/>
            <v:imagedata r:id="rId203" o:title=""/>
            <o:lock v:ext="edit" aspectratio="t"/>
            <w10:wrap type="none"/>
            <w10:anchorlock/>
          </v:shape>
          <o:OLEObject Type="Embed" ProgID="Equation.3" ShapeID="_x0000_i1124" DrawAspect="Content" ObjectID="_1468075824" r:id="rId202">
            <o:LockedField>false</o:LockedField>
          </o:OLEObject>
        </w:object>
      </w:r>
      <w:r>
        <w:rPr>
          <w:rFonts w:ascii="Times New Roman" w:hAnsi="Times New Roman" w:eastAsiaTheme="minorEastAsia"/>
          <w:color w:val="000000" w:themeColor="text1"/>
          <w:szCs w:val="21"/>
          <w14:textFill>
            <w14:solidFill>
              <w14:schemeClr w14:val="tx1"/>
            </w14:solidFill>
          </w14:textFill>
        </w:rPr>
        <w:t>时间内，图1“发电机”产生的电能和图2“电动机”输出的机械能。</w:t>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（2）从微观角度看，导体棒ab中自由电荷所受洛伦兹力在上述能量转化中起着重要作用。为了方便，可</w:t>
      </w:r>
    </w:p>
    <w:p>
      <w:pPr>
        <w:spacing w:line="276" w:lineRule="auto"/>
        <w:ind w:firstLine="42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认为金属导体内部的自由电荷为正电荷。</w:t>
      </w:r>
    </w:p>
    <w:p>
      <w:pPr>
        <w:spacing w:line="276" w:lineRule="auto"/>
        <w:ind w:firstLine="42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a．请在图3（图1的导体棒ab）、图4（图2的导体棒ab）中，分别画出自由电荷所受洛伦兹力示</w:t>
      </w:r>
    </w:p>
    <w:p>
      <w:pPr>
        <w:spacing w:line="276" w:lineRule="auto"/>
        <w:ind w:left="420" w:firstLine="42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意图。</w:t>
      </w:r>
    </w:p>
    <w:p>
      <w:pPr>
        <w:spacing w:line="276" w:lineRule="auto"/>
        <w:ind w:left="42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b．我们知道洛伦兹力对运动电荷不做功。那么，ab棒中的自由电荷所受洛伦兹力是如何在能量转</w:t>
      </w:r>
    </w:p>
    <w:p>
      <w:pPr>
        <w:spacing w:line="276" w:lineRule="auto"/>
        <w:ind w:left="420" w:firstLine="42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化过程中起到作用的呢？请以“电动机”为例，通过计算分析说明。</w:t>
      </w:r>
    </w:p>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425575" cy="2038350"/>
            <wp:effectExtent l="0" t="0" r="3175" b="0"/>
            <wp:docPr id="9" name="图片 9" descr="38408942237175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4089422371756218"/>
                    <pic:cNvPicPr>
                      <a:picLocks noChangeAspect="1"/>
                    </pic:cNvPicPr>
                  </pic:nvPicPr>
                  <pic:blipFill>
                    <a:blip r:embed="rId204"/>
                    <a:stretch>
                      <a:fillRect/>
                    </a:stretch>
                  </pic:blipFill>
                  <pic:spPr>
                    <a:xfrm>
                      <a:off x="0" y="0"/>
                      <a:ext cx="1425240" cy="2037746"/>
                    </a:xfrm>
                    <a:prstGeom prst="rect">
                      <a:avLst/>
                    </a:prstGeom>
                  </pic:spPr>
                </pic:pic>
              </a:graphicData>
            </a:graphic>
          </wp:inline>
        </w:drawing>
      </w:r>
      <w:r>
        <w:rPr>
          <w:rFonts w:ascii="Times New Roman" w:hAnsi="Times New Roman" w:eastAsiaTheme="minorEastAsia"/>
          <w:szCs w:val="21"/>
        </w:rPr>
        <w:t xml:space="preserve">  </w:t>
      </w:r>
      <w:r>
        <w:rPr>
          <w:rFonts w:ascii="Times New Roman" w:hAnsi="Times New Roman" w:eastAsiaTheme="minorEastAsia"/>
          <w:szCs w:val="21"/>
        </w:rPr>
        <w:drawing>
          <wp:inline distT="0" distB="0" distL="114300" distR="114300">
            <wp:extent cx="1438275" cy="2055495"/>
            <wp:effectExtent l="0" t="0" r="0" b="1905"/>
            <wp:docPr id="11" name="图片 11" descr="38408942237175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84089422371756218"/>
                    <pic:cNvPicPr>
                      <a:picLocks noChangeAspect="1"/>
                    </pic:cNvPicPr>
                  </pic:nvPicPr>
                  <pic:blipFill>
                    <a:blip r:embed="rId204"/>
                    <a:stretch>
                      <a:fillRect/>
                    </a:stretch>
                  </pic:blipFill>
                  <pic:spPr>
                    <a:xfrm>
                      <a:off x="0" y="0"/>
                      <a:ext cx="1440577" cy="2059306"/>
                    </a:xfrm>
                    <a:prstGeom prst="rect">
                      <a:avLst/>
                    </a:prstGeom>
                  </pic:spPr>
                </pic:pic>
              </a:graphicData>
            </a:graphic>
          </wp:inline>
        </w:drawing>
      </w:r>
    </w:p>
    <w:p>
      <w:pPr>
        <w:widowControl/>
        <w:spacing w:line="276" w:lineRule="auto"/>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szCs w:val="21"/>
        </w:rPr>
        <mc:AlternateContent>
          <mc:Choice Requires="wps">
            <w:drawing>
              <wp:anchor distT="0" distB="0" distL="114300" distR="114300" simplePos="0" relativeHeight="251661312" behindDoc="0" locked="0" layoutInCell="1" allowOverlap="1">
                <wp:simplePos x="0" y="0"/>
                <wp:positionH relativeFrom="column">
                  <wp:posOffset>2085975</wp:posOffset>
                </wp:positionH>
                <wp:positionV relativeFrom="paragraph">
                  <wp:posOffset>187325</wp:posOffset>
                </wp:positionV>
                <wp:extent cx="409575" cy="1403985"/>
                <wp:effectExtent l="0" t="0" r="9525"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solidFill>
                          <a:srgbClr val="FFFFFF"/>
                        </a:solidFill>
                        <a:ln w="9525">
                          <a:noFill/>
                          <a:miter lim="800000"/>
                        </a:ln>
                      </wps:spPr>
                      <wps:txbx>
                        <w:txbxContent>
                          <w:p>
                            <w:r>
                              <w:rPr>
                                <w:rFonts w:hint="eastAsia"/>
                              </w:rPr>
                              <w:t>图4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4.25pt;margin-top:14.75pt;height:110.55pt;width:32.25pt;z-index:251661312;mso-width-relative:page;mso-height-relative:margin;mso-height-percent:200;" fillcolor="#FFFFFF" filled="t" stroked="f" coordsize="21600,21600" o:gfxdata="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5FbE2QAA&#10;AAoBAAAPAAAAAAAAAAEAIAAAACIAAABkcnMvZG93bnJldi54bWxQSwECFAAUAAAACACHTuJAc7Pe&#10;lx0CAAAFBAAADgAAAAAAAAABACAAAAAoAQAAZHJzL2Uyb0RvYy54bWxQSwUGAAAAAAYABgBZAQAA&#10;twUAAAAA&#10;">
                <v:fill on="t" focussize="0,0"/>
                <v:stroke on="f" miterlimit="8" joinstyle="miter"/>
                <v:imagedata o:title=""/>
                <o:lock v:ext="edit" aspectratio="f"/>
                <v:textbox style="mso-fit-shape-to-text:t;">
                  <w:txbxContent>
                    <w:p>
                      <w:r>
                        <w:rPr>
                          <w:rFonts w:hint="eastAsia"/>
                        </w:rPr>
                        <w:t>图4</w:t>
                      </w:r>
                    </w:p>
                  </w:txbxContent>
                </v:textbox>
              </v:shape>
            </w:pict>
          </mc:Fallback>
        </mc:AlternateContent>
      </w:r>
      <w:r>
        <w:rPr>
          <w:rFonts w:ascii="Times New Roman" w:hAnsi="Times New Roman" w:eastAsiaTheme="minorEastAsia"/>
          <w:szCs w:val="21"/>
        </w:rPr>
        <mc:AlternateContent>
          <mc:Choice Requires="wps">
            <w:drawing>
              <wp:anchor distT="0" distB="0" distL="114300" distR="114300" simplePos="0" relativeHeight="251663360" behindDoc="0" locked="0" layoutInCell="1" allowOverlap="1">
                <wp:simplePos x="0" y="0"/>
                <wp:positionH relativeFrom="column">
                  <wp:posOffset>504825</wp:posOffset>
                </wp:positionH>
                <wp:positionV relativeFrom="paragraph">
                  <wp:posOffset>196850</wp:posOffset>
                </wp:positionV>
                <wp:extent cx="409575" cy="1403985"/>
                <wp:effectExtent l="0" t="0" r="9525" b="0"/>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solidFill>
                          <a:srgbClr val="FFFFFF"/>
                        </a:solidFill>
                        <a:ln w="9525">
                          <a:noFill/>
                          <a:miter lim="800000"/>
                        </a:ln>
                      </wps:spPr>
                      <wps:txbx>
                        <w:txbxContent>
                          <w:p>
                            <w:r>
                              <w:rPr>
                                <w:rFonts w:hint="eastAsia"/>
                              </w:rPr>
                              <w:t>图3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9.75pt;margin-top:15.5pt;height:110.55pt;width:32.25pt;z-index:251663360;mso-width-relative:page;mso-height-relative:margin;mso-height-percent:200;" fillcolor="#FFFFFF" filled="t" stroked="f" coordsize="21600,21600" o:gfxdata="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wtZZ1wAAAAkB&#10;AAAPAAAAAAAAAAEAIAAAACIAAABkcnMvZG93bnJldi54bWxQSwECFAAUAAAACACHTuJAknaJxBwC&#10;AAAFBAAADgAAAAAAAAABACAAAAAmAQAAZHJzL2Uyb0RvYy54bWxQSwUGAAAAAAYABgBZAQAAtAUA&#10;AAAA&#10;">
                <v:fill on="t" focussize="0,0"/>
                <v:stroke on="f" miterlimit="8" joinstyle="miter"/>
                <v:imagedata o:title=""/>
                <o:lock v:ext="edit" aspectratio="f"/>
                <v:textbox style="mso-fit-shape-to-text:t;">
                  <w:txbxContent>
                    <w:p>
                      <w:r>
                        <w:rPr>
                          <w:rFonts w:hint="eastAsia"/>
                        </w:rPr>
                        <w:t>图3</w:t>
                      </w:r>
                    </w:p>
                  </w:txbxContent>
                </v:textbox>
              </v:shape>
            </w:pict>
          </mc:Fallback>
        </mc:AlternateContent>
      </w:r>
      <w:r>
        <w:rPr>
          <w:rFonts w:ascii="Times New Roman" w:hAnsi="Times New Roman" w:eastAsiaTheme="minorEastAsia"/>
          <w:color w:val="000000" w:themeColor="text1"/>
          <w:szCs w:val="21"/>
          <w14:textFill>
            <w14:solidFill>
              <w14:schemeClr w14:val="tx1"/>
            </w14:solidFill>
          </w14:textFill>
        </w:rPr>
        <w:br w:type="page"/>
      </w:r>
    </w:p>
    <w:p>
      <w:pPr>
        <w:spacing w:line="276" w:lineRule="auto"/>
        <w:rPr>
          <w:rFonts w:ascii="Times New Roman" w:hAnsi="Times New Roman" w:eastAsiaTheme="minorEastAsia"/>
          <w:szCs w:val="21"/>
        </w:rPr>
      </w:pPr>
      <w:r>
        <w:rPr>
          <w:rFonts w:ascii="Times New Roman" w:hAnsi="Times New Roman" w:eastAsiaTheme="minorEastAsia"/>
          <w:szCs w:val="21"/>
        </w:rPr>
        <w:t>25.（17分）</w:t>
      </w:r>
    </w:p>
    <w:p>
      <w:pPr>
        <w:spacing w:line="276" w:lineRule="auto"/>
        <w:ind w:firstLine="850" w:firstLineChars="405"/>
        <w:rPr>
          <w:rFonts w:ascii="Times New Roman" w:hAnsi="Times New Roman" w:eastAsiaTheme="minorEastAsia"/>
          <w:szCs w:val="21"/>
        </w:rPr>
      </w:pPr>
      <w:r>
        <w:rPr>
          <w:rFonts w:ascii="Times New Roman" w:hAnsi="Times New Roman" w:eastAsiaTheme="minorEastAsia"/>
          <w:szCs w:val="21"/>
        </w:rPr>
        <w:t>羟甲香豆素是一种治疗胆结石的药物，合成路线如下图所示：</w:t>
      </w:r>
    </w:p>
    <w:p>
      <w:pPr>
        <w:spacing w:line="276" w:lineRule="auto"/>
        <w:ind w:firstLine="424" w:firstLineChars="202"/>
        <w:rPr>
          <w:rFonts w:ascii="Times New Roman" w:hAnsi="Times New Roman" w:eastAsiaTheme="minorEastAsia"/>
          <w:szCs w:val="21"/>
        </w:rPr>
      </w:pPr>
      <w:r>
        <w:rPr>
          <w:rFonts w:ascii="Times New Roman" w:hAnsi="Times New Roman" w:eastAsiaTheme="minorEastAsia"/>
          <w:szCs w:val="21"/>
        </w:rPr>
        <w:drawing>
          <wp:inline distT="0" distB="0" distL="0" distR="0">
            <wp:extent cx="4983480" cy="1612900"/>
            <wp:effectExtent l="0" t="0" r="7620" b="6350"/>
            <wp:docPr id="34" name="图片 34" descr="C:\Users\Administrator\Desktop\7887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78875720.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4991306" cy="1615631"/>
                    </a:xfrm>
                    <a:prstGeom prst="rect">
                      <a:avLst/>
                    </a:prstGeom>
                    <a:noFill/>
                    <a:ln>
                      <a:noFill/>
                    </a:ln>
                  </pic:spPr>
                </pic:pic>
              </a:graphicData>
            </a:graphic>
          </wp:inline>
        </w:drawing>
      </w:r>
    </w:p>
    <w:p>
      <w:pPr>
        <w:spacing w:line="276" w:lineRule="auto"/>
        <w:ind w:firstLine="424" w:firstLineChars="202"/>
        <w:rPr>
          <w:rFonts w:ascii="Times New Roman" w:hAnsi="Times New Roman" w:eastAsiaTheme="minorEastAsia"/>
          <w:szCs w:val="21"/>
        </w:rPr>
      </w:pPr>
      <w:r>
        <w:rPr>
          <w:rFonts w:ascii="Times New Roman" w:hAnsi="Times New Roman" w:eastAsiaTheme="minorEastAsia"/>
          <w:szCs w:val="21"/>
        </w:rPr>
        <w:t>已知：</w:t>
      </w:r>
    </w:p>
    <w:p>
      <w:pPr>
        <w:spacing w:line="276" w:lineRule="auto"/>
        <w:ind w:left="840" w:leftChars="400" w:firstLine="10" w:firstLineChars="5"/>
        <w:jc w:val="left"/>
        <w:rPr>
          <w:rFonts w:ascii="Times New Roman" w:hAnsi="Times New Roman" w:eastAsiaTheme="minorEastAsia"/>
          <w:szCs w:val="21"/>
        </w:rPr>
      </w:pPr>
      <w:r>
        <w:rPr>
          <w:rFonts w:ascii="Times New Roman" w:hAnsi="Times New Roman" w:eastAsiaTheme="minorEastAsia"/>
          <w:szCs w:val="21"/>
        </w:rPr>
        <w:drawing>
          <wp:inline distT="0" distB="0" distL="0" distR="0">
            <wp:extent cx="2876550" cy="828675"/>
            <wp:effectExtent l="0" t="0" r="0" b="9525"/>
            <wp:docPr id="35" name="图片 35" descr="C:\Users\Administrator\Desktop\122046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1220460177.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2876550" cy="828675"/>
                    </a:xfrm>
                    <a:prstGeom prst="rect">
                      <a:avLst/>
                    </a:prstGeom>
                    <a:noFill/>
                    <a:ln>
                      <a:noFill/>
                    </a:ln>
                  </pic:spPr>
                </pic:pic>
              </a:graphicData>
            </a:graphic>
          </wp:inline>
        </w:drawing>
      </w:r>
      <w:r>
        <w:rPr>
          <w:rFonts w:ascii="Times New Roman" w:hAnsi="Times New Roman" w:eastAsiaTheme="minorEastAsia"/>
          <w:szCs w:val="21"/>
        </w:rPr>
        <w:drawing>
          <wp:inline distT="0" distB="0" distL="0" distR="0">
            <wp:extent cx="4352925" cy="552450"/>
            <wp:effectExtent l="0" t="0" r="9525" b="0"/>
            <wp:docPr id="36" name="图片 36" descr="C:\Users\Administrator\Desktop\14225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1422501458.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4352925" cy="552450"/>
                    </a:xfrm>
                    <a:prstGeom prst="rect">
                      <a:avLst/>
                    </a:prstGeom>
                    <a:noFill/>
                    <a:ln>
                      <a:noFill/>
                    </a:ln>
                  </pic:spPr>
                </pic:pic>
              </a:graphicData>
            </a:graphic>
          </wp:inline>
        </w:drawing>
      </w:r>
    </w:p>
    <w:p>
      <w:pPr>
        <w:pStyle w:val="62"/>
        <w:numPr>
          <w:ilvl w:val="0"/>
          <w:numId w:val="7"/>
        </w:numPr>
        <w:spacing w:line="276" w:lineRule="auto"/>
        <w:ind w:hanging="294" w:firstLineChars="0"/>
        <w:rPr>
          <w:rFonts w:ascii="Times New Roman" w:hAnsi="Times New Roman" w:eastAsiaTheme="minorEastAsia"/>
          <w:szCs w:val="21"/>
        </w:rPr>
      </w:pPr>
      <w:r>
        <w:rPr>
          <w:rFonts w:ascii="Times New Roman" w:hAnsi="Times New Roman" w:eastAsiaTheme="minorEastAsia"/>
          <w:szCs w:val="21"/>
        </w:rPr>
        <w:t>A属于芳香烃，其结构简式是_________。B中所含的官能团是_________。</w:t>
      </w:r>
    </w:p>
    <w:p>
      <w:pPr>
        <w:pStyle w:val="62"/>
        <w:numPr>
          <w:ilvl w:val="0"/>
          <w:numId w:val="7"/>
        </w:numPr>
        <w:spacing w:line="276" w:lineRule="auto"/>
        <w:ind w:hanging="294" w:firstLineChars="0"/>
        <w:rPr>
          <w:rFonts w:ascii="Times New Roman" w:hAnsi="Times New Roman" w:eastAsiaTheme="minorEastAsia"/>
          <w:szCs w:val="21"/>
        </w:rPr>
      </w:pPr>
      <w:r>
        <w:rPr>
          <w:rFonts w:ascii="Times New Roman" w:hAnsi="Times New Roman" w:eastAsiaTheme="minorEastAsia"/>
          <w:szCs w:val="21"/>
        </w:rPr>
        <w:t>C</w:t>
      </w:r>
      <w:r>
        <w:rPr>
          <w:rFonts w:ascii="Times New Roman" w:hAnsi="Times New Roman" w:eastAsiaTheme="minorEastAsia"/>
          <w:position w:val="-6"/>
          <w:szCs w:val="21"/>
        </w:rPr>
        <w:object>
          <v:shape id="_x0000_i1125" o:spt="75" type="#_x0000_t75" style="height:16.75pt;width:31.8pt;" o:ole="t" filled="f" o:preferrelative="t" stroked="f" coordsize="21600,21600">
            <v:path/>
            <v:fill on="f" focussize="0,0"/>
            <v:stroke on="f" joinstyle="miter"/>
            <v:imagedata r:id="rId209" o:title=""/>
            <o:lock v:ext="edit" aspectratio="t"/>
            <w10:wrap type="none"/>
            <w10:anchorlock/>
          </v:shape>
          <o:OLEObject Type="Embed" ProgID="Equation.DSMT4" ShapeID="_x0000_i1125" DrawAspect="Content" ObjectID="_1468075825" r:id="rId208">
            <o:LockedField>false</o:LockedField>
          </o:OLEObject>
        </w:object>
      </w:r>
      <w:r>
        <w:rPr>
          <w:rFonts w:ascii="Times New Roman" w:hAnsi="Times New Roman" w:eastAsiaTheme="minorEastAsia"/>
          <w:szCs w:val="21"/>
        </w:rPr>
        <w:t>D的反应类型是________。</w:t>
      </w:r>
    </w:p>
    <w:p>
      <w:pPr>
        <w:pStyle w:val="62"/>
        <w:numPr>
          <w:ilvl w:val="0"/>
          <w:numId w:val="7"/>
        </w:numPr>
        <w:spacing w:line="276" w:lineRule="auto"/>
        <w:ind w:left="993" w:hanging="567" w:firstLineChars="0"/>
        <w:rPr>
          <w:rFonts w:ascii="Times New Roman" w:hAnsi="Times New Roman" w:eastAsiaTheme="minorEastAsia"/>
          <w:szCs w:val="21"/>
        </w:rPr>
      </w:pPr>
      <w:r>
        <w:rPr>
          <w:rFonts w:ascii="Times New Roman" w:hAnsi="Times New Roman" w:eastAsiaTheme="minorEastAsia"/>
          <w:szCs w:val="21"/>
        </w:rPr>
        <w:t>E属于酯类。仅以乙醇为有机原料，选用必要的无机试剂合成E，写出有关的化学方程式：___________。</w:t>
      </w:r>
    </w:p>
    <w:p>
      <w:pPr>
        <w:pStyle w:val="62"/>
        <w:numPr>
          <w:ilvl w:val="0"/>
          <w:numId w:val="7"/>
        </w:numPr>
        <w:spacing w:line="276" w:lineRule="auto"/>
        <w:ind w:hanging="294" w:firstLineChars="0"/>
        <w:rPr>
          <w:rFonts w:ascii="Times New Roman" w:hAnsi="Times New Roman" w:eastAsiaTheme="minorEastAsia"/>
          <w:szCs w:val="21"/>
        </w:rPr>
      </w:pPr>
      <w:r>
        <w:rPr>
          <w:rFonts w:ascii="Times New Roman" w:hAnsi="Times New Roman" w:eastAsiaTheme="minorEastAsia"/>
          <w:szCs w:val="21"/>
        </w:rPr>
        <w:t>已知：2E</w:t>
      </w:r>
      <w:r>
        <w:rPr>
          <w:rFonts w:ascii="Times New Roman" w:hAnsi="Times New Roman" w:eastAsiaTheme="minorEastAsia"/>
          <w:szCs w:val="21"/>
        </w:rPr>
        <w:drawing>
          <wp:inline distT="0" distB="0" distL="0" distR="0">
            <wp:extent cx="800100" cy="238125"/>
            <wp:effectExtent l="0" t="0" r="0" b="9525"/>
            <wp:docPr id="37" name="图片 37" descr="C:\Users\Administrator\Desktop\98262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982620070.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800100" cy="238125"/>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t>F+C</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H</w:t>
      </w:r>
      <w:r>
        <w:rPr>
          <w:rFonts w:ascii="Times New Roman" w:hAnsi="Times New Roman" w:eastAsiaTheme="minorEastAsia"/>
          <w:color w:val="000000" w:themeColor="text1"/>
          <w:szCs w:val="21"/>
          <w:vertAlign w:val="subscript"/>
          <w14:textFill>
            <w14:solidFill>
              <w14:schemeClr w14:val="tx1"/>
            </w14:solidFill>
          </w14:textFill>
        </w:rPr>
        <w:t>5</w:t>
      </w:r>
      <w:r>
        <w:rPr>
          <w:rFonts w:ascii="Times New Roman" w:hAnsi="Times New Roman" w:eastAsiaTheme="minorEastAsia"/>
          <w:color w:val="000000" w:themeColor="text1"/>
          <w:szCs w:val="21"/>
          <w14:textFill>
            <w14:solidFill>
              <w14:schemeClr w14:val="tx1"/>
            </w14:solidFill>
          </w14:textFill>
        </w:rPr>
        <w:t>OH。F所含官能团有</w:t>
      </w:r>
      <w:r>
        <w:rPr>
          <w:rFonts w:ascii="Times New Roman" w:hAnsi="Times New Roman" w:eastAsiaTheme="minorEastAsia"/>
          <w:color w:val="000000" w:themeColor="text1"/>
          <w:szCs w:val="21"/>
          <w14:textFill>
            <w14:solidFill>
              <w14:schemeClr w14:val="tx1"/>
            </w14:solidFill>
          </w14:textFill>
        </w:rPr>
        <w:drawing>
          <wp:inline distT="0" distB="0" distL="0" distR="0">
            <wp:extent cx="624205" cy="40132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628406" cy="403975"/>
                    </a:xfrm>
                    <a:prstGeom prst="rect">
                      <a:avLst/>
                    </a:prstGeom>
                  </pic:spPr>
                </pic:pic>
              </a:graphicData>
            </a:graphic>
          </wp:inline>
        </w:drawing>
      </w:r>
      <w:r>
        <w:rPr>
          <w:rFonts w:ascii="Times New Roman" w:hAnsi="Times New Roman" w:eastAsiaTheme="minorEastAsia"/>
          <w:color w:val="000000" w:themeColor="text1"/>
          <w:szCs w:val="21"/>
          <w14:textFill>
            <w14:solidFill>
              <w14:schemeClr w14:val="tx1"/>
            </w14:solidFill>
          </w14:textFill>
        </w:rPr>
        <w:t>和_______。</w:t>
      </w:r>
    </w:p>
    <w:p>
      <w:pPr>
        <w:pStyle w:val="62"/>
        <w:numPr>
          <w:ilvl w:val="0"/>
          <w:numId w:val="7"/>
        </w:numPr>
        <w:spacing w:line="276" w:lineRule="auto"/>
        <w:ind w:hanging="294" w:firstLineChars="0"/>
        <w:rPr>
          <w:rFonts w:ascii="Times New Roman" w:hAnsi="Times New Roman" w:eastAsiaTheme="minorEastAsia"/>
          <w:szCs w:val="21"/>
        </w:rPr>
      </w:pPr>
      <w:r>
        <w:rPr>
          <w:rFonts w:ascii="Times New Roman" w:hAnsi="Times New Roman" w:eastAsiaTheme="minorEastAsia"/>
          <w:color w:val="000000" w:themeColor="text1"/>
          <w:szCs w:val="21"/>
          <w14:textFill>
            <w14:solidFill>
              <w14:schemeClr w14:val="tx1"/>
            </w14:solidFill>
          </w14:textFill>
        </w:rPr>
        <w:t>以D和F为原料合成羟甲香豆素分为三步反应，写出有关化合物的结构简式：</w:t>
      </w:r>
    </w:p>
    <w:p>
      <w:pPr>
        <w:pStyle w:val="62"/>
        <w:spacing w:line="276" w:lineRule="auto"/>
        <w:ind w:left="720" w:firstLine="273" w:firstLineChars="0"/>
        <w:rPr>
          <w:rFonts w:ascii="Times New Roman" w:hAnsi="Times New Roman" w:eastAsiaTheme="minorEastAsia"/>
          <w:szCs w:val="21"/>
        </w:rPr>
      </w:pPr>
      <w:r>
        <w:rPr>
          <w:rFonts w:ascii="Times New Roman" w:hAnsi="Times New Roman" w:eastAsiaTheme="minorEastAsia"/>
          <w:color w:val="000000" w:themeColor="text1"/>
          <w:szCs w:val="21"/>
          <w14:textFill>
            <w14:solidFill>
              <w14:schemeClr w14:val="tx1"/>
            </w14:solidFill>
          </w14:textFill>
        </w:rPr>
        <w:drawing>
          <wp:inline distT="0" distB="0" distL="0" distR="0">
            <wp:extent cx="4457700" cy="990600"/>
            <wp:effectExtent l="0" t="0" r="0" b="0"/>
            <wp:docPr id="39" name="图片 39" descr="C:\Users\Administrator\Desktop\10605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1060504728.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4457700" cy="990600"/>
                    </a:xfrm>
                    <a:prstGeom prst="rect">
                      <a:avLst/>
                    </a:prstGeom>
                    <a:noFill/>
                    <a:ln>
                      <a:noFill/>
                    </a:ln>
                  </pic:spPr>
                </pic:pic>
              </a:graphicData>
            </a:graphic>
          </wp:inline>
        </w:drawing>
      </w:r>
    </w:p>
    <w:p>
      <w:pPr>
        <w:spacing w:line="276" w:lineRule="auto"/>
        <w:rPr>
          <w:rFonts w:ascii="Times New Roman" w:hAnsi="Times New Roman" w:eastAsiaTheme="minorEastAsia"/>
          <w:szCs w:val="21"/>
        </w:rPr>
      </w:pPr>
      <w:r>
        <w:rPr>
          <w:rFonts w:ascii="Times New Roman" w:hAnsi="Times New Roman" w:eastAsiaTheme="minorEastAsia"/>
          <w:szCs w:val="21"/>
        </w:rPr>
        <w:t>26. （13分）</w:t>
      </w:r>
    </w:p>
    <w:p>
      <w:pPr>
        <w:spacing w:line="276" w:lineRule="auto"/>
        <w:ind w:left="424" w:leftChars="202" w:firstLine="426" w:firstLineChars="203"/>
        <w:rPr>
          <w:rFonts w:ascii="Times New Roman" w:hAnsi="Times New Roman" w:eastAsiaTheme="minorEastAsia"/>
          <w:szCs w:val="21"/>
        </w:rPr>
      </w:pPr>
      <w:r>
        <w:rPr>
          <w:rFonts w:ascii="Times New Roman" w:hAnsi="Times New Roman" w:eastAsiaTheme="minorEastAsia"/>
          <w:szCs w:val="21"/>
        </w:rPr>
        <w:t>TiCl</w:t>
      </w:r>
      <w:r>
        <w:rPr>
          <w:rFonts w:ascii="Times New Roman" w:hAnsi="Times New Roman" w:eastAsiaTheme="minorEastAsia"/>
          <w:szCs w:val="21"/>
          <w:vertAlign w:val="subscript"/>
        </w:rPr>
        <w:t>4</w:t>
      </w:r>
      <w:r>
        <w:rPr>
          <w:rFonts w:ascii="Times New Roman" w:hAnsi="Times New Roman" w:eastAsiaTheme="minorEastAsia"/>
          <w:szCs w:val="21"/>
        </w:rPr>
        <w:t>是由钛精矿（主要成分为TiO</w:t>
      </w:r>
      <w:r>
        <w:rPr>
          <w:rFonts w:ascii="Times New Roman" w:hAnsi="Times New Roman" w:eastAsiaTheme="minorEastAsia"/>
          <w:szCs w:val="21"/>
          <w:vertAlign w:val="subscript"/>
        </w:rPr>
        <w:t>2</w:t>
      </w:r>
      <w:r>
        <w:rPr>
          <w:rFonts w:ascii="Times New Roman" w:hAnsi="Times New Roman" w:eastAsiaTheme="minorEastAsia"/>
          <w:szCs w:val="21"/>
        </w:rPr>
        <w:t>）制备钛（Ti）的重要中间产物，制备纯TiCl</w:t>
      </w:r>
      <w:r>
        <w:rPr>
          <w:rFonts w:ascii="Times New Roman" w:hAnsi="Times New Roman" w:eastAsiaTheme="minorEastAsia"/>
          <w:szCs w:val="21"/>
          <w:vertAlign w:val="subscript"/>
        </w:rPr>
        <w:t>4</w:t>
      </w:r>
      <w:r>
        <w:rPr>
          <w:rFonts w:ascii="Times New Roman" w:hAnsi="Times New Roman" w:eastAsiaTheme="minorEastAsia"/>
          <w:szCs w:val="21"/>
        </w:rPr>
        <w:t>的流程示意图如下：</w:t>
      </w:r>
    </w:p>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4442460" cy="503555"/>
            <wp:effectExtent l="0" t="0" r="0" b="0"/>
            <wp:docPr id="46" name="图片 46" descr="微信图片_2017060814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170608143529"/>
                    <pic:cNvPicPr>
                      <a:picLocks noChangeAspect="1"/>
                    </pic:cNvPicPr>
                  </pic:nvPicPr>
                  <pic:blipFill>
                    <a:blip r:embed="rId213"/>
                    <a:stretch>
                      <a:fillRect/>
                    </a:stretch>
                  </pic:blipFill>
                  <pic:spPr>
                    <a:xfrm>
                      <a:off x="0" y="0"/>
                      <a:ext cx="4469421" cy="507092"/>
                    </a:xfrm>
                    <a:prstGeom prst="rect">
                      <a:avLst/>
                    </a:prstGeom>
                  </pic:spPr>
                </pic:pic>
              </a:graphicData>
            </a:graphic>
          </wp:inline>
        </w:drawing>
      </w:r>
    </w:p>
    <w:p>
      <w:pPr>
        <w:spacing w:line="276" w:lineRule="auto"/>
        <w:ind w:firstLine="424" w:firstLineChars="202"/>
        <w:rPr>
          <w:rFonts w:ascii="Times New Roman" w:hAnsi="Times New Roman" w:eastAsiaTheme="minorEastAsia"/>
          <w:szCs w:val="21"/>
        </w:rPr>
      </w:pPr>
      <w:r>
        <w:rPr>
          <w:rFonts w:ascii="Times New Roman" w:hAnsi="Times New Roman" w:eastAsiaTheme="minorEastAsia"/>
          <w:szCs w:val="21"/>
        </w:rPr>
        <w:t>资料：TiCl</w:t>
      </w:r>
      <w:r>
        <w:rPr>
          <w:rFonts w:ascii="Times New Roman" w:hAnsi="Times New Roman" w:eastAsiaTheme="minorEastAsia"/>
          <w:szCs w:val="21"/>
          <w:vertAlign w:val="subscript"/>
        </w:rPr>
        <w:t>4</w:t>
      </w:r>
      <w:r>
        <w:rPr>
          <w:rFonts w:ascii="Times New Roman" w:hAnsi="Times New Roman" w:eastAsiaTheme="minorEastAsia"/>
          <w:szCs w:val="21"/>
        </w:rPr>
        <w:t>及所含杂质氯化物的性质</w:t>
      </w:r>
    </w:p>
    <w:p>
      <w:pPr>
        <w:spacing w:line="276" w:lineRule="auto"/>
        <w:ind w:firstLine="424" w:firstLineChars="202"/>
        <w:rPr>
          <w:rFonts w:ascii="Times New Roman" w:hAnsi="Times New Roman" w:eastAsiaTheme="minorEastAsia"/>
          <w:szCs w:val="21"/>
        </w:rPr>
      </w:pPr>
    </w:p>
    <w:tbl>
      <w:tblPr>
        <w:tblStyle w:val="23"/>
        <w:tblW w:w="81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364"/>
        <w:gridCol w:w="1365"/>
        <w:gridCol w:w="1431"/>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364"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化合物</w:t>
            </w:r>
          </w:p>
        </w:tc>
        <w:tc>
          <w:tcPr>
            <w:tcW w:w="1364"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SiCl</w:t>
            </w:r>
            <w:r>
              <w:rPr>
                <w:rFonts w:ascii="Times New Roman" w:hAnsi="Times New Roman" w:eastAsiaTheme="minorEastAsia"/>
                <w:kern w:val="0"/>
                <w:szCs w:val="21"/>
                <w:vertAlign w:val="subscript"/>
              </w:rPr>
              <w:t>4</w:t>
            </w:r>
          </w:p>
        </w:tc>
        <w:tc>
          <w:tcPr>
            <w:tcW w:w="1365"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TiCl</w:t>
            </w:r>
            <w:r>
              <w:rPr>
                <w:rFonts w:ascii="Times New Roman" w:hAnsi="Times New Roman" w:eastAsiaTheme="minorEastAsia"/>
                <w:kern w:val="0"/>
                <w:szCs w:val="21"/>
                <w:vertAlign w:val="subscript"/>
              </w:rPr>
              <w:t>4</w:t>
            </w:r>
          </w:p>
        </w:tc>
        <w:tc>
          <w:tcPr>
            <w:tcW w:w="1431"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AlCl</w:t>
            </w:r>
            <w:r>
              <w:rPr>
                <w:rFonts w:ascii="Times New Roman" w:hAnsi="Times New Roman" w:eastAsiaTheme="minorEastAsia"/>
                <w:kern w:val="0"/>
                <w:szCs w:val="21"/>
                <w:vertAlign w:val="subscript"/>
              </w:rPr>
              <w:t>3</w:t>
            </w:r>
          </w:p>
        </w:tc>
        <w:tc>
          <w:tcPr>
            <w:tcW w:w="1301"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b/>
                <w:bCs/>
                <w:kern w:val="0"/>
                <w:szCs w:val="21"/>
              </w:rPr>
            </w:pPr>
            <w:r>
              <w:rPr>
                <w:rFonts w:ascii="Times New Roman" w:hAnsi="Times New Roman" w:eastAsiaTheme="minorEastAsia"/>
                <w:kern w:val="0"/>
                <w:szCs w:val="21"/>
              </w:rPr>
              <w:t>FeCl</w:t>
            </w:r>
            <w:r>
              <w:rPr>
                <w:rFonts w:ascii="Times New Roman" w:hAnsi="Times New Roman" w:eastAsiaTheme="minorEastAsia"/>
                <w:kern w:val="0"/>
                <w:szCs w:val="21"/>
                <w:vertAlign w:val="subscript"/>
              </w:rPr>
              <w:t>3</w:t>
            </w:r>
          </w:p>
        </w:tc>
        <w:tc>
          <w:tcPr>
            <w:tcW w:w="1365"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MgCl</w:t>
            </w:r>
            <w:r>
              <w:rPr>
                <w:rFonts w:ascii="Times New Roman" w:hAnsi="Times New Roman" w:eastAsiaTheme="minorEastAsia"/>
                <w:kern w:val="0"/>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364"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沸点/</w:t>
            </w:r>
            <w:r>
              <w:rPr>
                <w:rFonts w:hint="eastAsia" w:ascii="宋体" w:hAnsi="宋体" w:cs="宋体"/>
                <w:kern w:val="0"/>
                <w:szCs w:val="21"/>
              </w:rPr>
              <w:t>℃</w:t>
            </w:r>
          </w:p>
        </w:tc>
        <w:tc>
          <w:tcPr>
            <w:tcW w:w="1364"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58</w:t>
            </w:r>
          </w:p>
        </w:tc>
        <w:tc>
          <w:tcPr>
            <w:tcW w:w="1365"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136</w:t>
            </w:r>
          </w:p>
        </w:tc>
        <w:tc>
          <w:tcPr>
            <w:tcW w:w="1431"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181（升华）</w:t>
            </w:r>
          </w:p>
        </w:tc>
        <w:tc>
          <w:tcPr>
            <w:tcW w:w="1301"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316</w:t>
            </w:r>
          </w:p>
        </w:tc>
        <w:tc>
          <w:tcPr>
            <w:tcW w:w="1365"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364"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熔点/</w:t>
            </w:r>
            <w:r>
              <w:rPr>
                <w:rFonts w:hint="eastAsia" w:ascii="宋体" w:hAnsi="宋体" w:cs="宋体"/>
                <w:kern w:val="0"/>
                <w:szCs w:val="21"/>
              </w:rPr>
              <w:t>℃</w:t>
            </w:r>
          </w:p>
        </w:tc>
        <w:tc>
          <w:tcPr>
            <w:tcW w:w="1364"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-69</w:t>
            </w:r>
          </w:p>
        </w:tc>
        <w:tc>
          <w:tcPr>
            <w:tcW w:w="1365"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25</w:t>
            </w:r>
          </w:p>
        </w:tc>
        <w:tc>
          <w:tcPr>
            <w:tcW w:w="1431"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193</w:t>
            </w:r>
          </w:p>
        </w:tc>
        <w:tc>
          <w:tcPr>
            <w:tcW w:w="1301"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304</w:t>
            </w:r>
          </w:p>
        </w:tc>
        <w:tc>
          <w:tcPr>
            <w:tcW w:w="1365" w:type="dxa"/>
            <w:tcBorders>
              <w:top w:val="single" w:color="auto" w:sz="4" w:space="0"/>
              <w:left w:val="nil"/>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1364"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在TiCl</w:t>
            </w:r>
            <w:r>
              <w:rPr>
                <w:rFonts w:ascii="Times New Roman" w:hAnsi="Times New Roman" w:eastAsiaTheme="minorEastAsia"/>
                <w:kern w:val="0"/>
                <w:szCs w:val="21"/>
                <w:vertAlign w:val="subscript"/>
              </w:rPr>
              <w:t>4</w:t>
            </w:r>
            <w:r>
              <w:rPr>
                <w:rFonts w:ascii="Times New Roman" w:hAnsi="Times New Roman" w:eastAsiaTheme="minorEastAsia"/>
                <w:kern w:val="0"/>
                <w:szCs w:val="21"/>
              </w:rPr>
              <w:t>中的溶解性</w:t>
            </w:r>
          </w:p>
        </w:tc>
        <w:tc>
          <w:tcPr>
            <w:tcW w:w="1364" w:type="dxa"/>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互溶</w:t>
            </w:r>
          </w:p>
        </w:tc>
        <w:tc>
          <w:tcPr>
            <w:tcW w:w="1365" w:type="dxa"/>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w:t>
            </w:r>
          </w:p>
        </w:tc>
        <w:tc>
          <w:tcPr>
            <w:tcW w:w="2732" w:type="dxa"/>
            <w:gridSpan w:val="2"/>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微溶</w:t>
            </w:r>
          </w:p>
        </w:tc>
        <w:tc>
          <w:tcPr>
            <w:tcW w:w="1365" w:type="dxa"/>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eastAsiaTheme="minorEastAsia"/>
                <w:kern w:val="0"/>
                <w:szCs w:val="21"/>
              </w:rPr>
            </w:pPr>
            <w:r>
              <w:rPr>
                <w:rFonts w:ascii="Times New Roman" w:hAnsi="Times New Roman" w:eastAsiaTheme="minorEastAsia"/>
                <w:kern w:val="0"/>
                <w:szCs w:val="21"/>
              </w:rPr>
              <w:t>难溶</w:t>
            </w:r>
          </w:p>
        </w:tc>
      </w:tr>
    </w:tbl>
    <w:p>
      <w:pPr>
        <w:spacing w:line="276" w:lineRule="auto"/>
        <w:rPr>
          <w:rFonts w:ascii="Times New Roman" w:hAnsi="Times New Roman" w:eastAsiaTheme="minorEastAsia"/>
          <w:szCs w:val="21"/>
        </w:rPr>
      </w:pPr>
    </w:p>
    <w:p>
      <w:pPr>
        <w:spacing w:line="276" w:lineRule="auto"/>
        <w:ind w:left="-2" w:leftChars="-1"/>
        <w:rPr>
          <w:rFonts w:ascii="Times New Roman" w:hAnsi="Times New Roman" w:eastAsiaTheme="minorEastAsia"/>
          <w:szCs w:val="21"/>
        </w:rPr>
      </w:pPr>
      <w:r>
        <w:rPr>
          <w:rFonts w:ascii="Times New Roman" w:hAnsi="Times New Roman" w:eastAsiaTheme="minorEastAsia"/>
          <w:szCs w:val="21"/>
        </w:rPr>
        <w:t>（1）氯化过程：TiO</w:t>
      </w:r>
      <w:r>
        <w:rPr>
          <w:rFonts w:ascii="Times New Roman" w:hAnsi="Times New Roman" w:eastAsiaTheme="minorEastAsia"/>
          <w:szCs w:val="21"/>
          <w:vertAlign w:val="subscript"/>
        </w:rPr>
        <w:t>2</w:t>
      </w:r>
      <w:r>
        <w:rPr>
          <w:rFonts w:ascii="Times New Roman" w:hAnsi="Times New Roman" w:eastAsiaTheme="minorEastAsia"/>
          <w:szCs w:val="21"/>
        </w:rPr>
        <w:t>与Cl</w:t>
      </w:r>
      <w:r>
        <w:rPr>
          <w:rFonts w:ascii="Times New Roman" w:hAnsi="Times New Roman" w:eastAsiaTheme="minorEastAsia"/>
          <w:szCs w:val="21"/>
          <w:vertAlign w:val="subscript"/>
        </w:rPr>
        <w:t>2</w:t>
      </w:r>
      <w:r>
        <w:rPr>
          <w:rFonts w:ascii="Times New Roman" w:hAnsi="Times New Roman" w:eastAsiaTheme="minorEastAsia"/>
          <w:szCs w:val="21"/>
        </w:rPr>
        <w:t>难以直接反应，加碳生成CO和CO</w:t>
      </w:r>
      <w:r>
        <w:rPr>
          <w:rFonts w:ascii="Times New Roman" w:hAnsi="Times New Roman" w:eastAsiaTheme="minorEastAsia"/>
          <w:szCs w:val="21"/>
          <w:vertAlign w:val="subscript"/>
        </w:rPr>
        <w:t>2</w:t>
      </w:r>
      <w:r>
        <w:rPr>
          <w:rFonts w:ascii="Times New Roman" w:hAnsi="Times New Roman" w:eastAsiaTheme="minorEastAsia"/>
          <w:szCs w:val="21"/>
        </w:rPr>
        <w:t>可使反应得以进行。</w:t>
      </w:r>
    </w:p>
    <w:p>
      <w:pPr>
        <w:spacing w:line="276" w:lineRule="auto"/>
        <w:ind w:left="424"/>
        <w:rPr>
          <w:rFonts w:ascii="Times New Roman" w:hAnsi="Times New Roman" w:eastAsiaTheme="minorEastAsia"/>
          <w:szCs w:val="21"/>
        </w:rPr>
      </w:pPr>
      <w:r>
        <w:rPr>
          <w:rFonts w:ascii="Times New Roman" w:hAnsi="Times New Roman" w:eastAsiaTheme="minorEastAsia"/>
          <w:szCs w:val="21"/>
        </w:rPr>
        <w:t>已知：TiO</w:t>
      </w:r>
      <w:r>
        <w:rPr>
          <w:rFonts w:ascii="Times New Roman" w:hAnsi="Times New Roman" w:eastAsiaTheme="minorEastAsia"/>
          <w:szCs w:val="21"/>
          <w:vertAlign w:val="subscript"/>
        </w:rPr>
        <w:t>2</w:t>
      </w:r>
      <w:r>
        <w:rPr>
          <w:rFonts w:ascii="Times New Roman" w:hAnsi="Times New Roman" w:eastAsiaTheme="minorEastAsia"/>
          <w:szCs w:val="21"/>
        </w:rPr>
        <w:t>（s）+ 2Cl</w:t>
      </w:r>
      <w:r>
        <w:rPr>
          <w:rFonts w:ascii="Times New Roman" w:hAnsi="Times New Roman" w:eastAsiaTheme="minorEastAsia"/>
          <w:szCs w:val="21"/>
          <w:vertAlign w:val="subscript"/>
        </w:rPr>
        <w:t>2</w:t>
      </w:r>
      <w:r>
        <w:rPr>
          <w:rFonts w:ascii="Times New Roman" w:hAnsi="Times New Roman" w:eastAsiaTheme="minorEastAsia"/>
          <w:szCs w:val="21"/>
        </w:rPr>
        <w:t>（g）= TiCl</w:t>
      </w:r>
      <w:r>
        <w:rPr>
          <w:rFonts w:ascii="Times New Roman" w:hAnsi="Times New Roman" w:eastAsiaTheme="minorEastAsia"/>
          <w:szCs w:val="21"/>
          <w:vertAlign w:val="subscript"/>
        </w:rPr>
        <w:t>4</w:t>
      </w:r>
      <w:r>
        <w:rPr>
          <w:rFonts w:ascii="Times New Roman" w:hAnsi="Times New Roman" w:eastAsiaTheme="minorEastAsia"/>
          <w:szCs w:val="21"/>
        </w:rPr>
        <w:t>（g）+ O</w:t>
      </w:r>
      <w:r>
        <w:rPr>
          <w:rFonts w:ascii="Times New Roman" w:hAnsi="Times New Roman" w:eastAsiaTheme="minorEastAsia"/>
          <w:szCs w:val="21"/>
          <w:vertAlign w:val="subscript"/>
        </w:rPr>
        <w:t>2</w:t>
      </w:r>
      <w:r>
        <w:rPr>
          <w:rFonts w:ascii="Times New Roman" w:hAnsi="Times New Roman" w:eastAsiaTheme="minorEastAsia"/>
          <w:szCs w:val="21"/>
        </w:rPr>
        <w:t xml:space="preserve">(g) </w:t>
      </w:r>
      <w:r>
        <w:rPr>
          <w:rFonts w:ascii="Cambria Math" w:hAnsi="Cambria Math" w:cs="Cambria Math" w:eastAsiaTheme="minorEastAsia"/>
          <w:szCs w:val="21"/>
        </w:rPr>
        <w:t>△</w:t>
      </w:r>
      <w:r>
        <w:rPr>
          <w:rFonts w:ascii="Times New Roman" w:hAnsi="Times New Roman" w:eastAsiaTheme="minorEastAsia"/>
          <w:szCs w:val="21"/>
        </w:rPr>
        <w:t>H</w:t>
      </w:r>
      <w:r>
        <w:rPr>
          <w:rFonts w:ascii="Times New Roman" w:hAnsi="Times New Roman" w:eastAsiaTheme="minorEastAsia"/>
          <w:szCs w:val="21"/>
          <w:vertAlign w:val="subscript"/>
        </w:rPr>
        <w:t>1</w:t>
      </w:r>
      <w:r>
        <w:rPr>
          <w:rFonts w:ascii="Times New Roman" w:hAnsi="Times New Roman" w:eastAsiaTheme="minorEastAsia"/>
          <w:szCs w:val="21"/>
        </w:rPr>
        <w:t>= +175.4 KJ·mol</w:t>
      </w:r>
      <w:r>
        <w:rPr>
          <w:rFonts w:ascii="Times New Roman" w:hAnsi="Times New Roman" w:eastAsiaTheme="minorEastAsia"/>
          <w:szCs w:val="21"/>
          <w:vertAlign w:val="superscript"/>
        </w:rPr>
        <w:t>－1</w:t>
      </w:r>
    </w:p>
    <w:p>
      <w:pPr>
        <w:spacing w:line="276" w:lineRule="auto"/>
        <w:ind w:firstLine="1054" w:firstLineChars="502"/>
        <w:rPr>
          <w:rFonts w:ascii="Times New Roman" w:hAnsi="Times New Roman" w:eastAsiaTheme="minorEastAsia"/>
          <w:szCs w:val="21"/>
        </w:rPr>
      </w:pPr>
      <w:r>
        <w:rPr>
          <w:rFonts w:ascii="Times New Roman" w:hAnsi="Times New Roman" w:eastAsiaTheme="minorEastAsia"/>
          <w:szCs w:val="21"/>
        </w:rPr>
        <w:t>2C(S)+ O</w:t>
      </w:r>
      <w:r>
        <w:rPr>
          <w:rFonts w:ascii="Times New Roman" w:hAnsi="Times New Roman" w:eastAsiaTheme="minorEastAsia"/>
          <w:szCs w:val="21"/>
          <w:vertAlign w:val="subscript"/>
        </w:rPr>
        <w:t>2</w:t>
      </w:r>
      <w:r>
        <w:rPr>
          <w:rFonts w:ascii="Times New Roman" w:hAnsi="Times New Roman" w:eastAsiaTheme="minorEastAsia"/>
          <w:szCs w:val="21"/>
        </w:rPr>
        <w:t xml:space="preserve">(g)= 2CO(g) </w:t>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Times New Roman" w:hAnsi="Times New Roman" w:eastAsiaTheme="minorEastAsia"/>
          <w:szCs w:val="21"/>
        </w:rPr>
        <w:tab/>
      </w:r>
      <w:r>
        <w:rPr>
          <w:rFonts w:ascii="Cambria Math" w:hAnsi="Cambria Math" w:cs="Cambria Math" w:eastAsiaTheme="minorEastAsia"/>
          <w:szCs w:val="21"/>
        </w:rPr>
        <w:t>△</w:t>
      </w:r>
      <w:r>
        <w:rPr>
          <w:rFonts w:ascii="Times New Roman" w:hAnsi="Times New Roman" w:eastAsiaTheme="minorEastAsia"/>
          <w:szCs w:val="21"/>
        </w:rPr>
        <w:t>H</w:t>
      </w:r>
      <w:r>
        <w:rPr>
          <w:rFonts w:ascii="Times New Roman" w:hAnsi="Times New Roman" w:eastAsiaTheme="minorEastAsia"/>
          <w:szCs w:val="21"/>
          <w:vertAlign w:val="subscript"/>
        </w:rPr>
        <w:t>2</w:t>
      </w:r>
      <w:r>
        <w:rPr>
          <w:rFonts w:ascii="Times New Roman" w:hAnsi="Times New Roman" w:eastAsiaTheme="minorEastAsia"/>
          <w:szCs w:val="21"/>
        </w:rPr>
        <w:t>= -220.9 KJ·mol</w:t>
      </w:r>
      <w:r>
        <w:rPr>
          <w:rFonts w:ascii="Times New Roman" w:hAnsi="Times New Roman" w:eastAsiaTheme="minorEastAsia"/>
          <w:szCs w:val="21"/>
          <w:vertAlign w:val="superscript"/>
        </w:rPr>
        <w:t>－1</w:t>
      </w:r>
    </w:p>
    <w:p>
      <w:pPr>
        <w:spacing w:line="276" w:lineRule="auto"/>
        <w:ind w:left="424" w:leftChars="202" w:firstLine="2"/>
        <w:rPr>
          <w:rFonts w:ascii="Times New Roman" w:hAnsi="Times New Roman" w:eastAsiaTheme="minorEastAsia"/>
          <w:szCs w:val="21"/>
        </w:rPr>
      </w:pPr>
      <w:r>
        <w:rPr>
          <w:rFonts w:ascii="Times New Roman" w:hAnsi="Times New Roman" w:eastAsiaTheme="minorEastAsia"/>
          <w:szCs w:val="21"/>
        </w:rPr>
        <w:drawing>
          <wp:inline distT="0" distB="0" distL="0" distR="0">
            <wp:extent cx="2585085" cy="1798320"/>
            <wp:effectExtent l="0" t="0" r="5715" b="0"/>
            <wp:docPr id="47" name="图片 47" descr="北京26坐标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北京26坐标系"/>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585085" cy="1798320"/>
                    </a:xfrm>
                    <a:prstGeom prst="rect">
                      <a:avLst/>
                    </a:prstGeom>
                  </pic:spPr>
                </pic:pic>
              </a:graphicData>
            </a:graphic>
          </wp:inline>
        </w:drawing>
      </w:r>
    </w:p>
    <w:p>
      <w:pPr>
        <w:spacing w:line="276" w:lineRule="auto"/>
        <w:ind w:left="424" w:leftChars="202" w:firstLine="2"/>
        <w:rPr>
          <w:rFonts w:ascii="Times New Roman" w:hAnsi="Times New Roman" w:eastAsiaTheme="minorEastAsia"/>
          <w:szCs w:val="21"/>
        </w:rPr>
      </w:pPr>
      <w:r>
        <w:rPr>
          <w:rFonts w:ascii="Times New Roman" w:hAnsi="Times New Roman" w:eastAsiaTheme="minorEastAsia"/>
          <w:szCs w:val="21"/>
        </w:rPr>
        <w:fldChar w:fldCharType="begin"/>
      </w:r>
      <w:r>
        <w:rPr>
          <w:rFonts w:ascii="Times New Roman" w:hAnsi="Times New Roman" w:eastAsiaTheme="minorEastAsia"/>
          <w:szCs w:val="21"/>
        </w:rPr>
        <w:instrText xml:space="preserve"> = 1 \* GB3 </w:instrText>
      </w:r>
      <w:r>
        <w:rPr>
          <w:rFonts w:ascii="Times New Roman" w:hAnsi="Times New Roman" w:eastAsiaTheme="minorEastAsia"/>
          <w:szCs w:val="21"/>
        </w:rPr>
        <w:fldChar w:fldCharType="separate"/>
      </w:r>
      <w:r>
        <w:rPr>
          <w:rFonts w:hint="eastAsia" w:ascii="宋体" w:hAnsi="宋体" w:cs="宋体"/>
          <w:szCs w:val="21"/>
        </w:rPr>
        <w:t>①</w:t>
      </w:r>
      <w:r>
        <w:rPr>
          <w:rFonts w:ascii="Times New Roman" w:hAnsi="Times New Roman" w:eastAsiaTheme="minorEastAsia"/>
          <w:szCs w:val="21"/>
        </w:rPr>
        <w:fldChar w:fldCharType="end"/>
      </w:r>
      <w:r>
        <w:rPr>
          <w:rFonts w:ascii="Times New Roman" w:hAnsi="Times New Roman" w:eastAsiaTheme="minorEastAsia"/>
          <w:szCs w:val="21"/>
        </w:rPr>
        <w:t>沸腾炉中加碳氯化生成TiCl</w:t>
      </w:r>
      <w:r>
        <w:rPr>
          <w:rFonts w:ascii="Times New Roman" w:hAnsi="Times New Roman" w:eastAsiaTheme="minorEastAsia"/>
          <w:szCs w:val="21"/>
          <w:vertAlign w:val="subscript"/>
        </w:rPr>
        <w:t>4</w:t>
      </w:r>
      <w:r>
        <w:rPr>
          <w:rFonts w:ascii="Times New Roman" w:hAnsi="Times New Roman" w:eastAsiaTheme="minorEastAsia"/>
          <w:szCs w:val="21"/>
        </w:rPr>
        <w:t>(g)和CO(g)的热化学方程式：_______________________________。</w:t>
      </w:r>
    </w:p>
    <w:p>
      <w:pPr>
        <w:spacing w:line="276" w:lineRule="auto"/>
        <w:ind w:left="424" w:leftChars="202" w:firstLine="2"/>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氯化过程中CO和CO</w:t>
      </w:r>
      <w:r>
        <w:rPr>
          <w:rFonts w:ascii="Times New Roman" w:hAnsi="Times New Roman" w:eastAsiaTheme="minorEastAsia"/>
          <w:szCs w:val="21"/>
          <w:vertAlign w:val="subscript"/>
        </w:rPr>
        <w:t>2</w:t>
      </w:r>
      <w:r>
        <w:rPr>
          <w:rFonts w:ascii="Times New Roman" w:hAnsi="Times New Roman" w:eastAsiaTheme="minorEastAsia"/>
          <w:szCs w:val="21"/>
        </w:rPr>
        <w:t>可以相互转化，根据右图判断：CO</w:t>
      </w:r>
      <w:r>
        <w:rPr>
          <w:rFonts w:ascii="Times New Roman" w:hAnsi="Times New Roman" w:eastAsiaTheme="minorEastAsia"/>
          <w:szCs w:val="21"/>
          <w:vertAlign w:val="subscript"/>
        </w:rPr>
        <w:t>2</w:t>
      </w:r>
      <w:r>
        <w:rPr>
          <w:rFonts w:ascii="Times New Roman" w:hAnsi="Times New Roman" w:eastAsiaTheme="minorEastAsia"/>
          <w:szCs w:val="21"/>
        </w:rPr>
        <w:t>生成CO反应的</w:t>
      </w:r>
      <w:r>
        <w:rPr>
          <w:rFonts w:ascii="Cambria Math" w:hAnsi="Cambria Math" w:cs="Cambria Math" w:eastAsiaTheme="minorEastAsia"/>
          <w:szCs w:val="21"/>
        </w:rPr>
        <w:t>△</w:t>
      </w:r>
      <w:r>
        <w:rPr>
          <w:rFonts w:ascii="Times New Roman" w:hAnsi="Times New Roman" w:eastAsiaTheme="minorEastAsia"/>
          <w:szCs w:val="21"/>
        </w:rPr>
        <w:t>H___0（填“＜” “＞”或“=”），判断依据：____________。</w:t>
      </w:r>
    </w:p>
    <w:p>
      <w:pPr>
        <w:spacing w:line="276" w:lineRule="auto"/>
        <w:ind w:left="424" w:leftChars="202"/>
        <w:rPr>
          <w:rFonts w:ascii="Times New Roman" w:hAnsi="Times New Roman" w:eastAsiaTheme="minorEastAsia"/>
          <w:szCs w:val="21"/>
        </w:rPr>
      </w:pPr>
      <w:r>
        <w:rPr>
          <w:rFonts w:hint="eastAsia" w:ascii="宋体" w:hAnsi="宋体" w:cs="宋体"/>
          <w:szCs w:val="21"/>
        </w:rPr>
        <w:t>③</w:t>
      </w:r>
      <w:r>
        <w:rPr>
          <w:rFonts w:ascii="Times New Roman" w:hAnsi="Times New Roman" w:eastAsiaTheme="minorEastAsia"/>
          <w:szCs w:val="21"/>
        </w:rPr>
        <w:t>氯化反应的尾气须经处理后排放，尾气中的HCl和Cl</w:t>
      </w:r>
      <w:r>
        <w:rPr>
          <w:rFonts w:ascii="Times New Roman" w:hAnsi="Times New Roman" w:eastAsiaTheme="minorEastAsia"/>
          <w:szCs w:val="21"/>
          <w:vertAlign w:val="subscript"/>
        </w:rPr>
        <w:t>2</w:t>
      </w:r>
      <w:r>
        <w:rPr>
          <w:rFonts w:ascii="Times New Roman" w:hAnsi="Times New Roman" w:eastAsiaTheme="minorEastAsia"/>
          <w:szCs w:val="21"/>
        </w:rPr>
        <w:t>经吸收可得粗盐酸，FeCl</w:t>
      </w:r>
      <w:r>
        <w:rPr>
          <w:rFonts w:ascii="Times New Roman" w:hAnsi="Times New Roman" w:eastAsiaTheme="minorEastAsia"/>
          <w:szCs w:val="21"/>
          <w:vertAlign w:val="subscript"/>
        </w:rPr>
        <w:t>3</w:t>
      </w:r>
      <w:r>
        <w:rPr>
          <w:rFonts w:ascii="Times New Roman" w:hAnsi="Times New Roman" w:eastAsiaTheme="minorEastAsia"/>
          <w:szCs w:val="21"/>
        </w:rPr>
        <w:t>溶液，则尾气的吸收液依次是_____________________。</w:t>
      </w:r>
    </w:p>
    <w:p>
      <w:pPr>
        <w:spacing w:line="276" w:lineRule="auto"/>
        <w:ind w:left="424" w:leftChars="202"/>
        <w:rPr>
          <w:rFonts w:ascii="Times New Roman" w:hAnsi="Times New Roman" w:eastAsiaTheme="minorEastAsia"/>
          <w:szCs w:val="21"/>
        </w:rPr>
      </w:pPr>
      <w:r>
        <w:rPr>
          <w:rFonts w:hint="eastAsia" w:ascii="宋体" w:hAnsi="宋体" w:cs="宋体"/>
          <w:szCs w:val="21"/>
        </w:rPr>
        <w:t>④</w:t>
      </w:r>
      <w:r>
        <w:rPr>
          <w:rFonts w:ascii="Times New Roman" w:hAnsi="Times New Roman" w:eastAsiaTheme="minorEastAsia"/>
          <w:szCs w:val="21"/>
        </w:rPr>
        <w:t>氯化产物冷却至室温，经过滤得到粗TiCl</w:t>
      </w:r>
      <w:r>
        <w:rPr>
          <w:rFonts w:ascii="Times New Roman" w:hAnsi="Times New Roman" w:eastAsiaTheme="minorEastAsia"/>
          <w:szCs w:val="21"/>
          <w:vertAlign w:val="subscript"/>
        </w:rPr>
        <w:t>4</w:t>
      </w:r>
      <w:r>
        <w:rPr>
          <w:rFonts w:ascii="Times New Roman" w:hAnsi="Times New Roman" w:eastAsiaTheme="minorEastAsia"/>
          <w:szCs w:val="21"/>
        </w:rPr>
        <w:t>混合液，则滤渣中含有________。</w:t>
      </w:r>
    </w:p>
    <w:p>
      <w:pPr>
        <w:spacing w:line="276" w:lineRule="auto"/>
        <w:ind w:left="424" w:leftChars="1" w:hanging="422" w:hangingChars="201"/>
        <w:rPr>
          <w:rFonts w:ascii="Times New Roman" w:hAnsi="Times New Roman" w:eastAsiaTheme="minorEastAsia"/>
          <w:szCs w:val="21"/>
        </w:rPr>
      </w:pPr>
      <w:r>
        <w:rPr>
          <w:rFonts w:ascii="Times New Roman" w:hAnsi="Times New Roman" w:eastAsiaTheme="minorEastAsia"/>
          <w:szCs w:val="21"/>
        </w:rPr>
        <w:t>（2）精制过程：粗TiCl</w:t>
      </w:r>
      <w:r>
        <w:rPr>
          <w:rFonts w:ascii="Times New Roman" w:hAnsi="Times New Roman" w:eastAsiaTheme="minorEastAsia"/>
          <w:szCs w:val="21"/>
          <w:vertAlign w:val="subscript"/>
        </w:rPr>
        <w:t>4</w:t>
      </w:r>
      <w:r>
        <w:rPr>
          <w:rFonts w:ascii="Times New Roman" w:hAnsi="Times New Roman" w:eastAsiaTheme="minorEastAsia"/>
          <w:szCs w:val="21"/>
        </w:rPr>
        <w:t>经两步蒸馏得纯TiCl</w:t>
      </w:r>
      <w:r>
        <w:rPr>
          <w:rFonts w:ascii="Times New Roman" w:hAnsi="Times New Roman" w:eastAsiaTheme="minorEastAsia"/>
          <w:szCs w:val="21"/>
          <w:vertAlign w:val="subscript"/>
        </w:rPr>
        <w:t>4</w:t>
      </w:r>
      <w:r>
        <w:rPr>
          <w:rFonts w:ascii="Times New Roman" w:hAnsi="Times New Roman" w:eastAsiaTheme="minorEastAsia"/>
          <w:szCs w:val="21"/>
        </w:rPr>
        <w:t>。示意图如下：</w:t>
      </w:r>
    </w:p>
    <w:p>
      <w:pPr>
        <w:spacing w:line="276" w:lineRule="auto"/>
        <w:ind w:left="424" w:leftChars="202"/>
        <w:rPr>
          <w:rFonts w:ascii="Times New Roman" w:hAnsi="Times New Roman" w:eastAsiaTheme="minorEastAsia"/>
          <w:szCs w:val="21"/>
        </w:rPr>
      </w:pPr>
      <w:r>
        <w:rPr>
          <w:rFonts w:ascii="Times New Roman" w:hAnsi="Times New Roman" w:eastAsiaTheme="minorEastAsia"/>
          <w:szCs w:val="21"/>
        </w:rPr>
        <w:drawing>
          <wp:inline distT="0" distB="0" distL="0" distR="0">
            <wp:extent cx="3680460" cy="1865630"/>
            <wp:effectExtent l="0" t="0" r="0" b="1270"/>
            <wp:docPr id="48" name="图片 48" descr="微信图片_2017060814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70608143348"/>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3680460" cy="1865630"/>
                    </a:xfrm>
                    <a:prstGeom prst="rect">
                      <a:avLst/>
                    </a:prstGeom>
                  </pic:spPr>
                </pic:pic>
              </a:graphicData>
            </a:graphic>
          </wp:inline>
        </w:drawing>
      </w:r>
    </w:p>
    <w:p>
      <w:pPr>
        <w:spacing w:line="276" w:lineRule="auto"/>
        <w:rPr>
          <w:rFonts w:ascii="Times New Roman" w:hAnsi="Times New Roman" w:eastAsiaTheme="minorEastAsia"/>
          <w:szCs w:val="21"/>
        </w:rPr>
      </w:pPr>
    </w:p>
    <w:p>
      <w:pPr>
        <w:spacing w:line="276" w:lineRule="auto"/>
        <w:ind w:left="424" w:leftChars="202"/>
        <w:rPr>
          <w:rFonts w:ascii="Times New Roman" w:hAnsi="Times New Roman" w:eastAsiaTheme="minorEastAsia"/>
          <w:szCs w:val="21"/>
        </w:rPr>
      </w:pPr>
      <w:r>
        <w:rPr>
          <w:rFonts w:ascii="Times New Roman" w:hAnsi="Times New Roman" w:eastAsiaTheme="minorEastAsia"/>
          <w:szCs w:val="21"/>
        </w:rPr>
        <w:t>物质a是__________，T</w:t>
      </w:r>
      <w:r>
        <w:rPr>
          <w:rFonts w:ascii="Times New Roman" w:hAnsi="Times New Roman" w:eastAsiaTheme="minorEastAsia"/>
          <w:szCs w:val="21"/>
          <w:vertAlign w:val="subscript"/>
        </w:rPr>
        <w:t>2</w:t>
      </w:r>
      <w:r>
        <w:rPr>
          <w:rFonts w:ascii="Times New Roman" w:hAnsi="Times New Roman" w:eastAsiaTheme="minorEastAsia"/>
          <w:szCs w:val="21"/>
        </w:rPr>
        <w:t>应控制在_________。</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27.（12分）</w:t>
      </w:r>
    </w:p>
    <w:p>
      <w:pPr>
        <w:spacing w:line="276" w:lineRule="auto"/>
        <w:ind w:firstLine="424" w:firstLineChars="202"/>
        <w:rPr>
          <w:rFonts w:ascii="Times New Roman" w:hAnsi="Times New Roman" w:eastAsiaTheme="minorEastAsia"/>
          <w:szCs w:val="21"/>
        </w:rPr>
      </w:pPr>
      <w:r>
        <w:rPr>
          <w:rFonts w:ascii="Times New Roman" w:hAnsi="Times New Roman" w:eastAsiaTheme="minorEastAsia"/>
          <w:szCs w:val="21"/>
        </w:rPr>
        <w:t>SCR和NSR技术可以有效降低柴油发动机在空气过量条件下的NO</w:t>
      </w:r>
      <w:r>
        <w:rPr>
          <w:rFonts w:ascii="Times New Roman" w:hAnsi="Times New Roman" w:eastAsiaTheme="minorEastAsia"/>
          <w:szCs w:val="21"/>
          <w:vertAlign w:val="subscript"/>
        </w:rPr>
        <w:t>x</w:t>
      </w:r>
      <w:r>
        <w:rPr>
          <w:rFonts w:ascii="Times New Roman" w:hAnsi="Times New Roman" w:eastAsiaTheme="minorEastAsia"/>
          <w:szCs w:val="21"/>
        </w:rPr>
        <w:t>排放。</w:t>
      </w:r>
    </w:p>
    <w:p>
      <w:pPr>
        <w:spacing w:line="276" w:lineRule="auto"/>
        <w:rPr>
          <w:rFonts w:ascii="Times New Roman" w:hAnsi="Times New Roman" w:eastAsiaTheme="minorEastAsia"/>
          <w:szCs w:val="21"/>
        </w:rPr>
      </w:pPr>
      <w:r>
        <w:rPr>
          <w:rFonts w:ascii="Times New Roman" w:hAnsi="Times New Roman" w:eastAsiaTheme="minorEastAsia"/>
          <w:szCs w:val="21"/>
        </w:rPr>
        <w:t>（1）SCR（选择性催化还原）工作原理：</w:t>
      </w:r>
    </w:p>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0" distR="0">
            <wp:extent cx="5274310" cy="1257300"/>
            <wp:effectExtent l="0" t="0" r="2540" b="0"/>
            <wp:docPr id="40" name="图片 40" descr="C:\Users\Zz\AppData\Local\Temp\WeChat Files\7c8027f3afab106568f48ba84ffc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z\AppData\Local\Temp\WeChat Files\7c8027f3afab106568f48ba84ffc3ca.p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5274310" cy="1257616"/>
                    </a:xfrm>
                    <a:prstGeom prst="rect">
                      <a:avLst/>
                    </a:prstGeom>
                    <a:noFill/>
                    <a:ln>
                      <a:noFill/>
                    </a:ln>
                  </pic:spPr>
                </pic:pic>
              </a:graphicData>
            </a:graphic>
          </wp:inline>
        </w:drawing>
      </w:r>
    </w:p>
    <w:p>
      <w:pPr>
        <w:spacing w:line="276" w:lineRule="auto"/>
        <w:rPr>
          <w:rFonts w:ascii="Times New Roman" w:hAnsi="Times New Roman" w:eastAsiaTheme="minorEastAsia"/>
          <w:szCs w:val="21"/>
        </w:rPr>
      </w:pPr>
      <w:r>
        <w:rPr>
          <w:rFonts w:hint="eastAsia" w:ascii="宋体" w:hAnsi="宋体" w:cs="宋体"/>
          <w:szCs w:val="21"/>
        </w:rPr>
        <w:t>①</w:t>
      </w:r>
      <w:r>
        <w:rPr>
          <w:rFonts w:ascii="Times New Roman" w:hAnsi="Times New Roman" w:eastAsiaTheme="minorEastAsia"/>
          <w:szCs w:val="21"/>
        </w:rPr>
        <w:t xml:space="preserve"> 尿素[CO(NH</w:t>
      </w:r>
      <w:r>
        <w:rPr>
          <w:rFonts w:ascii="Times New Roman" w:hAnsi="Times New Roman" w:eastAsiaTheme="minorEastAsia"/>
          <w:szCs w:val="21"/>
          <w:vertAlign w:val="subscript"/>
        </w:rPr>
        <w:t>2</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]水溶液热分解为NH</w:t>
      </w:r>
      <w:r>
        <w:rPr>
          <w:rFonts w:ascii="Times New Roman" w:hAnsi="Times New Roman" w:eastAsiaTheme="minorEastAsia"/>
          <w:szCs w:val="21"/>
          <w:vertAlign w:val="subscript"/>
        </w:rPr>
        <w:t>3</w:t>
      </w:r>
      <w:r>
        <w:rPr>
          <w:rFonts w:ascii="Times New Roman" w:hAnsi="Times New Roman" w:eastAsiaTheme="minorEastAsia"/>
          <w:szCs w:val="21"/>
        </w:rPr>
        <w:t>和CO</w:t>
      </w:r>
      <w:r>
        <w:rPr>
          <w:rFonts w:ascii="Times New Roman" w:hAnsi="Times New Roman" w:eastAsiaTheme="minorEastAsia"/>
          <w:szCs w:val="21"/>
          <w:vertAlign w:val="subscript"/>
        </w:rPr>
        <w:t>2</w:t>
      </w:r>
      <w:r>
        <w:rPr>
          <w:rFonts w:ascii="Times New Roman" w:hAnsi="Times New Roman" w:eastAsiaTheme="minorEastAsia"/>
          <w:szCs w:val="21"/>
        </w:rPr>
        <w:t>，该反应的化学方程式：______。</w:t>
      </w:r>
    </w:p>
    <w:p>
      <w:pPr>
        <w:spacing w:line="276" w:lineRule="auto"/>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 xml:space="preserve"> 反应器中NH</w:t>
      </w:r>
      <w:r>
        <w:rPr>
          <w:rFonts w:ascii="Times New Roman" w:hAnsi="Times New Roman" w:eastAsiaTheme="minorEastAsia"/>
          <w:szCs w:val="21"/>
          <w:vertAlign w:val="subscript"/>
        </w:rPr>
        <w:t>3</w:t>
      </w:r>
      <w:r>
        <w:rPr>
          <w:rFonts w:ascii="Times New Roman" w:hAnsi="Times New Roman" w:eastAsiaTheme="minorEastAsia"/>
          <w:szCs w:val="21"/>
        </w:rPr>
        <w:t>还原NO</w:t>
      </w:r>
      <w:r>
        <w:rPr>
          <w:rFonts w:ascii="Times New Roman" w:hAnsi="Times New Roman" w:eastAsiaTheme="minorEastAsia"/>
          <w:szCs w:val="21"/>
          <w:vertAlign w:val="subscript"/>
        </w:rPr>
        <w:t>2</w:t>
      </w:r>
      <w:r>
        <w:rPr>
          <w:rFonts w:ascii="Times New Roman" w:hAnsi="Times New Roman" w:eastAsiaTheme="minorEastAsia"/>
          <w:szCs w:val="21"/>
        </w:rPr>
        <w:t>的化学方程式：_________________。</w:t>
      </w:r>
    </w:p>
    <w:p>
      <w:pPr>
        <w:spacing w:line="276" w:lineRule="auto"/>
        <w:rPr>
          <w:rFonts w:ascii="Times New Roman" w:hAnsi="Times New Roman" w:eastAsiaTheme="minorEastAsia"/>
          <w:szCs w:val="21"/>
        </w:rPr>
      </w:pPr>
      <w:r>
        <w:rPr>
          <w:rFonts w:hint="eastAsia" w:ascii="宋体" w:hAnsi="宋体" w:cs="宋体"/>
          <w:szCs w:val="21"/>
        </w:rPr>
        <w:t>③</w:t>
      </w:r>
      <w:r>
        <w:rPr>
          <w:rFonts w:ascii="Times New Roman" w:hAnsi="Times New Roman" w:eastAsiaTheme="minorEastAsia"/>
          <w:szCs w:val="21"/>
        </w:rPr>
        <w:t xml:space="preserve"> 当燃油中含硫量较高时，尾气中SO</w:t>
      </w:r>
      <w:r>
        <w:rPr>
          <w:rFonts w:ascii="Times New Roman" w:hAnsi="Times New Roman" w:eastAsiaTheme="minorEastAsia"/>
          <w:szCs w:val="21"/>
          <w:vertAlign w:val="subscript"/>
        </w:rPr>
        <w:t>2</w:t>
      </w:r>
      <w:r>
        <w:rPr>
          <w:rFonts w:ascii="Times New Roman" w:hAnsi="Times New Roman" w:eastAsiaTheme="minorEastAsia"/>
          <w:szCs w:val="21"/>
        </w:rPr>
        <w:t>在O</w:t>
      </w:r>
      <w:r>
        <w:rPr>
          <w:rFonts w:ascii="Times New Roman" w:hAnsi="Times New Roman" w:eastAsiaTheme="minorEastAsia"/>
          <w:szCs w:val="21"/>
          <w:vertAlign w:val="subscript"/>
        </w:rPr>
        <w:t>2</w:t>
      </w:r>
      <w:r>
        <w:rPr>
          <w:rFonts w:ascii="Times New Roman" w:hAnsi="Times New Roman" w:eastAsiaTheme="minorEastAsia"/>
          <w:szCs w:val="21"/>
        </w:rPr>
        <w:t>作用下会形成(NH</w:t>
      </w:r>
      <w:r>
        <w:rPr>
          <w:rFonts w:ascii="Times New Roman" w:hAnsi="Times New Roman" w:eastAsiaTheme="minorEastAsia"/>
          <w:szCs w:val="21"/>
          <w:vertAlign w:val="subscript"/>
        </w:rPr>
        <w:t>4</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SO</w:t>
      </w:r>
      <w:r>
        <w:rPr>
          <w:rFonts w:ascii="Times New Roman" w:hAnsi="Times New Roman" w:eastAsiaTheme="minorEastAsia"/>
          <w:szCs w:val="21"/>
          <w:vertAlign w:val="subscript"/>
        </w:rPr>
        <w:t>4</w:t>
      </w:r>
      <w:r>
        <w:rPr>
          <w:rFonts w:ascii="Times New Roman" w:hAnsi="Times New Roman" w:eastAsiaTheme="minorEastAsia"/>
          <w:szCs w:val="21"/>
        </w:rPr>
        <w:t>，使催化剂中毒。用化学方程式表示形成(NH</w:t>
      </w:r>
      <w:r>
        <w:rPr>
          <w:rFonts w:ascii="Times New Roman" w:hAnsi="Times New Roman" w:eastAsiaTheme="minorEastAsia"/>
          <w:szCs w:val="21"/>
          <w:vertAlign w:val="subscript"/>
        </w:rPr>
        <w:t>4</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SO</w:t>
      </w:r>
      <w:r>
        <w:rPr>
          <w:rFonts w:ascii="Times New Roman" w:hAnsi="Times New Roman" w:eastAsiaTheme="minorEastAsia"/>
          <w:szCs w:val="21"/>
          <w:vertAlign w:val="subscript"/>
        </w:rPr>
        <w:t>4</w:t>
      </w:r>
      <w:r>
        <w:rPr>
          <w:rFonts w:ascii="Times New Roman" w:hAnsi="Times New Roman" w:eastAsiaTheme="minorEastAsia"/>
          <w:szCs w:val="21"/>
        </w:rPr>
        <w:t>的形成：_________________。</w:t>
      </w:r>
    </w:p>
    <w:p>
      <w:pPr>
        <w:spacing w:line="276" w:lineRule="auto"/>
        <w:rPr>
          <w:rFonts w:ascii="Times New Roman" w:hAnsi="Times New Roman" w:eastAsiaTheme="minorEastAsia"/>
          <w:szCs w:val="21"/>
        </w:rPr>
      </w:pPr>
      <w:r>
        <w:rPr>
          <w:rFonts w:hint="eastAsia" w:ascii="宋体" w:hAnsi="宋体" w:cs="宋体"/>
          <w:szCs w:val="21"/>
        </w:rPr>
        <w:t>④</w:t>
      </w:r>
      <w:r>
        <w:rPr>
          <w:rFonts w:ascii="Times New Roman" w:hAnsi="Times New Roman" w:eastAsiaTheme="minorEastAsia"/>
          <w:szCs w:val="21"/>
        </w:rPr>
        <w:t xml:space="preserve"> 尿素溶液浓度影响NO</w:t>
      </w:r>
      <w:r>
        <w:rPr>
          <w:rFonts w:ascii="Times New Roman" w:hAnsi="Times New Roman" w:eastAsiaTheme="minorEastAsia"/>
          <w:szCs w:val="21"/>
          <w:vertAlign w:val="subscript"/>
        </w:rPr>
        <w:t>2</w:t>
      </w:r>
      <w:r>
        <w:rPr>
          <w:rFonts w:ascii="Times New Roman" w:hAnsi="Times New Roman" w:eastAsiaTheme="minorEastAsia"/>
          <w:szCs w:val="21"/>
        </w:rPr>
        <w:t>的转化，测定溶液中尿素（M=60 g·mol</w:t>
      </w:r>
      <w:r>
        <w:rPr>
          <w:rFonts w:ascii="Times New Roman" w:hAnsi="Times New Roman" w:eastAsiaTheme="minorEastAsia"/>
          <w:szCs w:val="21"/>
          <w:vertAlign w:val="superscript"/>
        </w:rPr>
        <w:t>-1</w:t>
      </w:r>
      <w:r>
        <w:rPr>
          <w:rFonts w:ascii="Times New Roman" w:hAnsi="Times New Roman" w:eastAsiaTheme="minorEastAsia"/>
          <w:szCs w:val="21"/>
        </w:rPr>
        <w:t>）含量的方法如下：取a g尿素溶液，将所含氮完全转化为NH</w:t>
      </w:r>
      <w:r>
        <w:rPr>
          <w:rFonts w:ascii="Times New Roman" w:hAnsi="Times New Roman" w:eastAsiaTheme="minorEastAsia"/>
          <w:szCs w:val="21"/>
          <w:vertAlign w:val="subscript"/>
        </w:rPr>
        <w:t>3</w:t>
      </w:r>
      <w:r>
        <w:rPr>
          <w:rFonts w:ascii="Times New Roman" w:hAnsi="Times New Roman" w:eastAsiaTheme="minorEastAsia"/>
          <w:szCs w:val="21"/>
        </w:rPr>
        <w:t>，所得NH</w:t>
      </w:r>
      <w:r>
        <w:rPr>
          <w:rFonts w:ascii="Times New Roman" w:hAnsi="Times New Roman" w:eastAsiaTheme="minorEastAsia"/>
          <w:szCs w:val="21"/>
          <w:vertAlign w:val="subscript"/>
        </w:rPr>
        <w:t>3</w:t>
      </w:r>
      <w:r>
        <w:rPr>
          <w:rFonts w:ascii="Times New Roman" w:hAnsi="Times New Roman" w:eastAsiaTheme="minorEastAsia"/>
          <w:szCs w:val="21"/>
        </w:rPr>
        <w:t>用过量的v</w:t>
      </w:r>
      <w:r>
        <w:rPr>
          <w:rFonts w:ascii="Times New Roman" w:hAnsi="Times New Roman" w:eastAsiaTheme="minorEastAsia"/>
          <w:szCs w:val="21"/>
          <w:vertAlign w:val="subscript"/>
        </w:rPr>
        <w:t>1</w:t>
      </w:r>
      <w:r>
        <w:rPr>
          <w:rFonts w:ascii="Times New Roman" w:hAnsi="Times New Roman" w:eastAsiaTheme="minorEastAsia"/>
          <w:szCs w:val="21"/>
        </w:rPr>
        <w:t xml:space="preserve"> mL c</w:t>
      </w:r>
      <w:r>
        <w:rPr>
          <w:rFonts w:ascii="Times New Roman" w:hAnsi="Times New Roman" w:eastAsiaTheme="minorEastAsia"/>
          <w:szCs w:val="21"/>
          <w:vertAlign w:val="subscript"/>
        </w:rPr>
        <w:t>1</w:t>
      </w:r>
      <w:r>
        <w:rPr>
          <w:rFonts w:ascii="Times New Roman" w:hAnsi="Times New Roman" w:eastAsiaTheme="minorEastAsia"/>
          <w:szCs w:val="21"/>
        </w:rPr>
        <w:t xml:space="preserve"> mol·L</w:t>
      </w:r>
      <w:r>
        <w:rPr>
          <w:rFonts w:ascii="Times New Roman" w:hAnsi="Times New Roman" w:eastAsiaTheme="minorEastAsia"/>
          <w:szCs w:val="21"/>
          <w:vertAlign w:val="superscript"/>
        </w:rPr>
        <w:t xml:space="preserve">-1 </w:t>
      </w:r>
      <w:r>
        <w:rPr>
          <w:rFonts w:ascii="Times New Roman" w:hAnsi="Times New Roman" w:eastAsiaTheme="minorEastAsia"/>
          <w:szCs w:val="21"/>
        </w:rPr>
        <w:t>H</w:t>
      </w:r>
      <w:r>
        <w:rPr>
          <w:rFonts w:ascii="Times New Roman" w:hAnsi="Times New Roman" w:eastAsiaTheme="minorEastAsia"/>
          <w:szCs w:val="21"/>
          <w:vertAlign w:val="subscript"/>
        </w:rPr>
        <w:t>2</w:t>
      </w:r>
      <w:r>
        <w:rPr>
          <w:rFonts w:ascii="Times New Roman" w:hAnsi="Times New Roman" w:eastAsiaTheme="minorEastAsia"/>
          <w:szCs w:val="21"/>
        </w:rPr>
        <w:t>SO</w:t>
      </w:r>
      <w:r>
        <w:rPr>
          <w:rFonts w:ascii="Times New Roman" w:hAnsi="Times New Roman" w:eastAsiaTheme="minorEastAsia"/>
          <w:szCs w:val="21"/>
          <w:vertAlign w:val="subscript"/>
        </w:rPr>
        <w:t>4</w:t>
      </w:r>
      <w:r>
        <w:rPr>
          <w:rFonts w:ascii="Times New Roman" w:hAnsi="Times New Roman" w:eastAsiaTheme="minorEastAsia"/>
          <w:szCs w:val="21"/>
        </w:rPr>
        <w:t>溶液吸收完全，剩余H</w:t>
      </w:r>
      <w:r>
        <w:rPr>
          <w:rFonts w:ascii="Times New Roman" w:hAnsi="Times New Roman" w:eastAsiaTheme="minorEastAsia"/>
          <w:szCs w:val="21"/>
          <w:vertAlign w:val="subscript"/>
        </w:rPr>
        <w:t>2</w:t>
      </w:r>
      <w:r>
        <w:rPr>
          <w:rFonts w:ascii="Times New Roman" w:hAnsi="Times New Roman" w:eastAsiaTheme="minorEastAsia"/>
          <w:szCs w:val="21"/>
        </w:rPr>
        <w:t>SO</w:t>
      </w:r>
      <w:r>
        <w:rPr>
          <w:rFonts w:ascii="Times New Roman" w:hAnsi="Times New Roman" w:eastAsiaTheme="minorEastAsia"/>
          <w:szCs w:val="21"/>
          <w:vertAlign w:val="subscript"/>
        </w:rPr>
        <w:t>4</w:t>
      </w:r>
      <w:r>
        <w:rPr>
          <w:rFonts w:ascii="Times New Roman" w:hAnsi="Times New Roman" w:eastAsiaTheme="minorEastAsia"/>
          <w:szCs w:val="21"/>
        </w:rPr>
        <w:t>溶液吸收完全，剩余H</w:t>
      </w:r>
      <w:r>
        <w:rPr>
          <w:rFonts w:ascii="Times New Roman" w:hAnsi="Times New Roman" w:eastAsiaTheme="minorEastAsia"/>
          <w:szCs w:val="21"/>
          <w:vertAlign w:val="subscript"/>
        </w:rPr>
        <w:t>2</w:t>
      </w:r>
      <w:r>
        <w:rPr>
          <w:rFonts w:ascii="Times New Roman" w:hAnsi="Times New Roman" w:eastAsiaTheme="minorEastAsia"/>
          <w:szCs w:val="21"/>
        </w:rPr>
        <w:t>SO</w:t>
      </w:r>
      <w:r>
        <w:rPr>
          <w:rFonts w:ascii="Times New Roman" w:hAnsi="Times New Roman" w:eastAsiaTheme="minorEastAsia"/>
          <w:szCs w:val="21"/>
          <w:vertAlign w:val="subscript"/>
        </w:rPr>
        <w:t>4</w:t>
      </w:r>
      <w:r>
        <w:rPr>
          <w:rFonts w:ascii="Times New Roman" w:hAnsi="Times New Roman" w:eastAsiaTheme="minorEastAsia"/>
          <w:szCs w:val="21"/>
        </w:rPr>
        <w:t>用v</w:t>
      </w:r>
      <w:r>
        <w:rPr>
          <w:rFonts w:ascii="Times New Roman" w:hAnsi="Times New Roman" w:eastAsiaTheme="minorEastAsia"/>
          <w:szCs w:val="21"/>
          <w:vertAlign w:val="subscript"/>
        </w:rPr>
        <w:t>2</w:t>
      </w:r>
      <w:r>
        <w:rPr>
          <w:rFonts w:ascii="Times New Roman" w:hAnsi="Times New Roman" w:eastAsiaTheme="minorEastAsia"/>
          <w:szCs w:val="21"/>
        </w:rPr>
        <w:t xml:space="preserve"> mL c</w:t>
      </w:r>
      <w:r>
        <w:rPr>
          <w:rFonts w:ascii="Times New Roman" w:hAnsi="Times New Roman" w:eastAsiaTheme="minorEastAsia"/>
          <w:szCs w:val="21"/>
          <w:vertAlign w:val="subscript"/>
        </w:rPr>
        <w:t>2</w:t>
      </w:r>
      <w:r>
        <w:rPr>
          <w:rFonts w:ascii="Times New Roman" w:hAnsi="Times New Roman" w:eastAsiaTheme="minorEastAsia"/>
          <w:szCs w:val="21"/>
        </w:rPr>
        <w:t xml:space="preserve"> mol·L</w:t>
      </w:r>
      <w:r>
        <w:rPr>
          <w:rFonts w:ascii="Times New Roman" w:hAnsi="Times New Roman" w:eastAsiaTheme="minorEastAsia"/>
          <w:szCs w:val="21"/>
          <w:vertAlign w:val="superscript"/>
        </w:rPr>
        <w:t xml:space="preserve">-1 </w:t>
      </w:r>
      <w:r>
        <w:rPr>
          <w:rFonts w:ascii="Times New Roman" w:hAnsi="Times New Roman" w:eastAsiaTheme="minorEastAsia"/>
          <w:szCs w:val="21"/>
        </w:rPr>
        <w:t>NaOH溶液恰好中和，则尿素溶液中溶质的质量分数是________________。</w:t>
      </w:r>
    </w:p>
    <w:p>
      <w:pPr>
        <w:spacing w:line="276" w:lineRule="auto"/>
        <w:rPr>
          <w:rFonts w:ascii="Times New Roman" w:hAnsi="Times New Roman" w:eastAsiaTheme="minorEastAsia"/>
          <w:szCs w:val="21"/>
        </w:rPr>
      </w:pPr>
      <w:r>
        <w:rPr>
          <w:rFonts w:ascii="Times New Roman" w:hAnsi="Times New Roman" w:eastAsiaTheme="minorEastAsia"/>
          <w:szCs w:val="21"/>
        </w:rPr>
        <w:t>（2）NSR(NO</w:t>
      </w:r>
      <w:r>
        <w:rPr>
          <w:rFonts w:ascii="Times New Roman" w:hAnsi="Times New Roman" w:eastAsiaTheme="minorEastAsia"/>
          <w:szCs w:val="21"/>
          <w:vertAlign w:val="subscript"/>
        </w:rPr>
        <w:t>x</w:t>
      </w:r>
      <w:r>
        <w:rPr>
          <w:rFonts w:ascii="Times New Roman" w:hAnsi="Times New Roman" w:eastAsiaTheme="minorEastAsia"/>
          <w:szCs w:val="21"/>
        </w:rPr>
        <w:t>储存还原)工作原理：NO</w:t>
      </w:r>
      <w:r>
        <w:rPr>
          <w:rFonts w:ascii="Times New Roman" w:hAnsi="Times New Roman" w:eastAsiaTheme="minorEastAsia"/>
          <w:szCs w:val="21"/>
          <w:vertAlign w:val="subscript"/>
        </w:rPr>
        <w:t>x</w:t>
      </w:r>
      <w:r>
        <w:rPr>
          <w:rFonts w:ascii="Times New Roman" w:hAnsi="Times New Roman" w:eastAsiaTheme="minorEastAsia"/>
          <w:szCs w:val="21"/>
        </w:rPr>
        <w:t>的储存和还原在不同时段交替进行，如图a所示。</w:t>
      </w:r>
    </w:p>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0" distR="0">
            <wp:extent cx="2566035" cy="1410970"/>
            <wp:effectExtent l="0" t="0" r="0" b="11430"/>
            <wp:docPr id="44" name="图片 44" descr="C:\Users\DELL\AppData\Local\Temp\WeChat Files\659638807324890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DELL\AppData\Local\Temp\WeChat Files\659638807324890382.pn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2581906" cy="1420290"/>
                    </a:xfrm>
                    <a:prstGeom prst="rect">
                      <a:avLst/>
                    </a:prstGeom>
                    <a:noFill/>
                    <a:ln>
                      <a:noFill/>
                    </a:ln>
                  </pic:spPr>
                </pic:pic>
              </a:graphicData>
            </a:graphic>
          </wp:inline>
        </w:drawing>
      </w:r>
      <w:r>
        <w:rPr>
          <w:rFonts w:ascii="Times New Roman" w:hAnsi="Times New Roman" w:eastAsiaTheme="minorEastAsia"/>
          <w:szCs w:val="21"/>
        </w:rPr>
        <w:t xml:space="preserve">   </w:t>
      </w:r>
      <w:r>
        <w:rPr>
          <w:rFonts w:ascii="Times New Roman" w:hAnsi="Times New Roman" w:eastAsiaTheme="minorEastAsia"/>
          <w:szCs w:val="21"/>
        </w:rPr>
        <w:drawing>
          <wp:inline distT="0" distB="0" distL="0" distR="0">
            <wp:extent cx="2345055" cy="1927860"/>
            <wp:effectExtent l="0" t="0" r="0" b="0"/>
            <wp:docPr id="41" name="图片 41" descr="C:\Users\Zz\AppData\Local\Temp\WeChat Files\43861709102895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z\AppData\Local\Temp\WeChat Files\438617091028953040.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2349393" cy="1930938"/>
                    </a:xfrm>
                    <a:prstGeom prst="rect">
                      <a:avLst/>
                    </a:prstGeom>
                    <a:noFill/>
                    <a:ln>
                      <a:noFill/>
                    </a:ln>
                  </pic:spPr>
                </pic:pic>
              </a:graphicData>
            </a:graphic>
          </wp:inline>
        </w:drawing>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图a                                     图b</w:t>
      </w:r>
    </w:p>
    <w:p>
      <w:pPr>
        <w:spacing w:line="276" w:lineRule="auto"/>
        <w:rPr>
          <w:rFonts w:ascii="Times New Roman" w:hAnsi="Times New Roman" w:eastAsiaTheme="minorEastAsia"/>
          <w:szCs w:val="21"/>
          <w:vertAlign w:val="subscript"/>
        </w:rPr>
      </w:pPr>
      <w:r>
        <w:rPr>
          <w:rFonts w:hint="eastAsia" w:ascii="宋体" w:hAnsi="宋体" w:cs="宋体"/>
          <w:szCs w:val="21"/>
        </w:rPr>
        <w:t>①</w:t>
      </w:r>
      <w:r>
        <w:rPr>
          <w:rFonts w:ascii="Times New Roman" w:hAnsi="Times New Roman" w:eastAsiaTheme="minorEastAsia"/>
          <w:szCs w:val="21"/>
        </w:rPr>
        <w:t xml:space="preserve"> 通过BaO和Ba(NO</w:t>
      </w:r>
      <w:r>
        <w:rPr>
          <w:rFonts w:ascii="Times New Roman" w:hAnsi="Times New Roman" w:eastAsiaTheme="minorEastAsia"/>
          <w:szCs w:val="21"/>
          <w:vertAlign w:val="subscript"/>
        </w:rPr>
        <w:t>3</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的相互转化实现NO</w:t>
      </w:r>
      <w:r>
        <w:rPr>
          <w:rFonts w:ascii="Times New Roman" w:hAnsi="Times New Roman" w:eastAsiaTheme="minorEastAsia"/>
          <w:szCs w:val="21"/>
          <w:vertAlign w:val="subscript"/>
        </w:rPr>
        <w:t>x</w:t>
      </w:r>
      <w:r>
        <w:rPr>
          <w:rFonts w:ascii="Times New Roman" w:hAnsi="Times New Roman" w:eastAsiaTheme="minorEastAsia"/>
          <w:szCs w:val="21"/>
        </w:rPr>
        <w:t>的储存和还原。储存了NO</w:t>
      </w:r>
      <w:r>
        <w:rPr>
          <w:rFonts w:ascii="Times New Roman" w:hAnsi="Times New Roman" w:eastAsiaTheme="minorEastAsia"/>
          <w:szCs w:val="21"/>
          <w:vertAlign w:val="subscript"/>
        </w:rPr>
        <w:t>x</w:t>
      </w:r>
      <w:r>
        <w:rPr>
          <w:rFonts w:ascii="Times New Roman" w:hAnsi="Times New Roman" w:eastAsiaTheme="minorEastAsia"/>
          <w:szCs w:val="21"/>
        </w:rPr>
        <w:t>的物质是</w:t>
      </w:r>
      <w:r>
        <w:rPr>
          <w:rFonts w:ascii="Times New Roman" w:hAnsi="Times New Roman" w:eastAsiaTheme="minorEastAsia"/>
          <w:szCs w:val="21"/>
          <w:u w:val="single"/>
        </w:rPr>
        <w:t xml:space="preserve">      </w: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 xml:space="preserve"> 用H</w:t>
      </w:r>
      <w:r>
        <w:rPr>
          <w:rFonts w:ascii="Times New Roman" w:hAnsi="Times New Roman" w:eastAsiaTheme="minorEastAsia"/>
          <w:szCs w:val="21"/>
          <w:vertAlign w:val="subscript"/>
        </w:rPr>
        <w:t>2</w:t>
      </w:r>
      <w:r>
        <w:rPr>
          <w:rFonts w:ascii="Times New Roman" w:hAnsi="Times New Roman" w:eastAsiaTheme="minorEastAsia"/>
          <w:szCs w:val="21"/>
        </w:rPr>
        <w:t xml:space="preserve"> 模拟尾气中还原性气体研究了Ba(NO</w:t>
      </w:r>
      <w:r>
        <w:rPr>
          <w:rFonts w:ascii="Times New Roman" w:hAnsi="Times New Roman" w:eastAsiaTheme="minorEastAsia"/>
          <w:szCs w:val="21"/>
          <w:vertAlign w:val="subscript"/>
        </w:rPr>
        <w:t>3</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的催化还原过程，该过程分两步进行，图b表示该过程相关物质浓度随时间的变化关系。第一步反应消耗的H</w:t>
      </w:r>
      <w:r>
        <w:rPr>
          <w:rFonts w:ascii="Times New Roman" w:hAnsi="Times New Roman" w:eastAsiaTheme="minorEastAsia"/>
          <w:szCs w:val="21"/>
          <w:vertAlign w:val="subscript"/>
        </w:rPr>
        <w:t>2</w:t>
      </w:r>
      <w:r>
        <w:rPr>
          <w:rFonts w:ascii="Times New Roman" w:hAnsi="Times New Roman" w:eastAsiaTheme="minorEastAsia"/>
          <w:szCs w:val="21"/>
        </w:rPr>
        <w:t>与Ba(NO</w:t>
      </w:r>
      <w:r>
        <w:rPr>
          <w:rFonts w:ascii="Times New Roman" w:hAnsi="Times New Roman" w:eastAsiaTheme="minorEastAsia"/>
          <w:szCs w:val="21"/>
          <w:vertAlign w:val="subscript"/>
        </w:rPr>
        <w:t>3</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的物质的量之比是</w:t>
      </w:r>
      <w:r>
        <w:rPr>
          <w:rFonts w:ascii="Times New Roman" w:hAnsi="Times New Roman" w:eastAsiaTheme="minorEastAsia"/>
          <w:szCs w:val="21"/>
          <w:u w:val="single"/>
        </w:rPr>
        <w:t xml:space="preserve">                </w: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hint="eastAsia" w:ascii="宋体" w:hAnsi="宋体" w:cs="宋体"/>
          <w:szCs w:val="21"/>
        </w:rPr>
        <w:t>③</w:t>
      </w:r>
      <w:r>
        <w:rPr>
          <w:rFonts w:ascii="Times New Roman" w:hAnsi="Times New Roman" w:eastAsiaTheme="minorEastAsia"/>
          <w:szCs w:val="21"/>
        </w:rPr>
        <w:t xml:space="preserve"> 还原过程中，有时会产生笑气（N</w:t>
      </w:r>
      <w:r>
        <w:rPr>
          <w:rFonts w:ascii="Times New Roman" w:hAnsi="Times New Roman" w:eastAsiaTheme="minorEastAsia"/>
          <w:szCs w:val="21"/>
          <w:vertAlign w:val="subscript"/>
        </w:rPr>
        <w:t>2</w:t>
      </w:r>
      <w:r>
        <w:rPr>
          <w:rFonts w:ascii="Times New Roman" w:hAnsi="Times New Roman" w:eastAsiaTheme="minorEastAsia"/>
          <w:szCs w:val="21"/>
        </w:rPr>
        <w:t>O）。用同位素示踪法研究发现笑气的产生与NO有关。在有氧的条件下，</w:t>
      </w:r>
      <w:r>
        <w:rPr>
          <w:rFonts w:ascii="Times New Roman" w:hAnsi="Times New Roman" w:eastAsiaTheme="minorEastAsia"/>
          <w:szCs w:val="21"/>
          <w:vertAlign w:val="superscript"/>
        </w:rPr>
        <w:t>15</w:t>
      </w:r>
      <w:r>
        <w:rPr>
          <w:rFonts w:ascii="Times New Roman" w:hAnsi="Times New Roman" w:eastAsiaTheme="minorEastAsia"/>
          <w:szCs w:val="21"/>
        </w:rPr>
        <w:t>NO与NH</w:t>
      </w:r>
      <w:r>
        <w:rPr>
          <w:rFonts w:ascii="Times New Roman" w:hAnsi="Times New Roman" w:eastAsiaTheme="minorEastAsia"/>
          <w:szCs w:val="21"/>
          <w:vertAlign w:val="subscript"/>
        </w:rPr>
        <w:t>3</w:t>
      </w:r>
      <w:r>
        <w:rPr>
          <w:rFonts w:ascii="Times New Roman" w:hAnsi="Times New Roman" w:eastAsiaTheme="minorEastAsia"/>
          <w:szCs w:val="21"/>
        </w:rPr>
        <w:t>以一定比例反应时，得到的笑气几乎都是</w:t>
      </w:r>
      <w:r>
        <w:rPr>
          <w:rFonts w:ascii="Times New Roman" w:hAnsi="Times New Roman" w:eastAsiaTheme="minorEastAsia"/>
          <w:szCs w:val="21"/>
          <w:vertAlign w:val="superscript"/>
        </w:rPr>
        <w:t>15</w:t>
      </w:r>
      <w:r>
        <w:rPr>
          <w:rFonts w:ascii="Times New Roman" w:hAnsi="Times New Roman" w:eastAsiaTheme="minorEastAsia"/>
          <w:szCs w:val="21"/>
        </w:rPr>
        <w:t>NNO。将该反应的化学方程式补充完整：</w:t>
      </w:r>
    </w:p>
    <w:p>
      <w:pPr>
        <w:spacing w:line="276" w:lineRule="auto"/>
        <w:rPr>
          <w:rFonts w:ascii="Times New Roman" w:hAnsi="Times New Roman" w:eastAsiaTheme="minorEastAsia"/>
          <w:szCs w:val="21"/>
        </w:rPr>
      </w:pPr>
      <w:r>
        <w:rPr>
          <w:rFonts w:ascii="Times New Roman" w:hAnsi="Times New Roman" w:eastAsiaTheme="minorEastAsia"/>
          <w:szCs w:val="21"/>
          <w:u w:val="single"/>
        </w:rPr>
        <w:t xml:space="preserve">                  </w:t>
      </w:r>
      <w:r>
        <w:rPr>
          <w:rFonts w:ascii="Times New Roman" w:hAnsi="Times New Roman" w:eastAsiaTheme="minorEastAsia"/>
          <w:position w:val="-4"/>
          <w:szCs w:val="21"/>
        </w:rPr>
        <w:object>
          <v:shape id="_x0000_i1126" o:spt="75" type="#_x0000_t75" style="height:22.6pt;width:34.35pt;" o:ole="t" filled="f" o:preferrelative="t" stroked="f" coordsize="21600,21600">
            <v:path/>
            <v:fill on="f" focussize="0,0"/>
            <v:stroke on="f" joinstyle="miter"/>
            <v:imagedata r:id="rId220" o:title=""/>
            <o:lock v:ext="edit" aspectratio="t"/>
            <w10:wrap type="none"/>
            <w10:anchorlock/>
          </v:shape>
          <o:OLEObject Type="Embed" ProgID="Equation.DSMT4" ShapeID="_x0000_i1126" DrawAspect="Content" ObjectID="_1468075826" r:id="rId219">
            <o:LockedField>false</o:LockedField>
          </o:OLEObject>
        </w:object>
      </w:r>
      <w:r>
        <w:rPr>
          <w:rFonts w:ascii="Times New Roman" w:hAnsi="Times New Roman" w:eastAsiaTheme="minorEastAsia"/>
          <w:szCs w:val="21"/>
          <w:u w:val="single"/>
        </w:rPr>
        <w:t xml:space="preserve">    </w:t>
      </w:r>
      <w:r>
        <w:rPr>
          <w:rFonts w:ascii="Times New Roman" w:hAnsi="Times New Roman" w:eastAsiaTheme="minorEastAsia"/>
          <w:szCs w:val="21"/>
          <w:vertAlign w:val="superscript"/>
        </w:rPr>
        <w:t>15</w:t>
      </w:r>
      <w:r>
        <w:rPr>
          <w:rFonts w:ascii="Times New Roman" w:hAnsi="Times New Roman" w:eastAsiaTheme="minorEastAsia"/>
          <w:szCs w:val="21"/>
        </w:rPr>
        <w:t>NNO+</w:t>
      </w:r>
      <w:r>
        <w:rPr>
          <w:rFonts w:ascii="Times New Roman" w:hAnsi="Times New Roman" w:eastAsiaTheme="minorEastAsia"/>
          <w:szCs w:val="21"/>
          <w:u w:val="single"/>
        </w:rPr>
        <w:t xml:space="preserve">    </w:t>
      </w:r>
      <w:r>
        <w:rPr>
          <w:rFonts w:ascii="Times New Roman" w:hAnsi="Times New Roman" w:eastAsiaTheme="minorEastAsia"/>
          <w:szCs w:val="21"/>
        </w:rPr>
        <w:t>H</w:t>
      </w:r>
      <w:r>
        <w:rPr>
          <w:rFonts w:ascii="Times New Roman" w:hAnsi="Times New Roman" w:eastAsiaTheme="minorEastAsia"/>
          <w:szCs w:val="21"/>
          <w:vertAlign w:val="subscript"/>
        </w:rPr>
        <w:t>2</w:t>
      </w:r>
      <w:r>
        <w:rPr>
          <w:rFonts w:ascii="Times New Roman" w:hAnsi="Times New Roman" w:eastAsiaTheme="minorEastAsia"/>
          <w:szCs w:val="21"/>
        </w:rPr>
        <w:t>O</w:t>
      </w:r>
    </w:p>
    <w:p>
      <w:pPr>
        <w:spacing w:line="276" w:lineRule="auto"/>
        <w:rPr>
          <w:rFonts w:ascii="Times New Roman" w:hAnsi="Times New Roman" w:eastAsiaTheme="minorEastAsia"/>
          <w:szCs w:val="21"/>
        </w:rPr>
      </w:pPr>
      <w:r>
        <w:rPr>
          <w:rFonts w:ascii="Times New Roman" w:hAnsi="Times New Roman" w:eastAsiaTheme="minorEastAsia"/>
          <w:szCs w:val="21"/>
        </w:rPr>
        <w:t>28. （16分）</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某小组在验证反应“Fe + 2Ag</w:t>
      </w:r>
      <w:r>
        <w:rPr>
          <w:rFonts w:ascii="Times New Roman" w:hAnsi="Times New Roman" w:eastAsiaTheme="minorEastAsia"/>
          <w:szCs w:val="21"/>
          <w:vertAlign w:val="superscript"/>
        </w:rPr>
        <w:t>+</w:t>
      </w:r>
      <w:r>
        <w:rPr>
          <w:rFonts w:ascii="Times New Roman" w:hAnsi="Times New Roman" w:eastAsiaTheme="minorEastAsia"/>
          <w:szCs w:val="21"/>
        </w:rPr>
        <w:t xml:space="preserve"> = Fe</w:t>
      </w:r>
      <w:r>
        <w:rPr>
          <w:rFonts w:ascii="Times New Roman" w:hAnsi="Times New Roman" w:eastAsiaTheme="minorEastAsia"/>
          <w:szCs w:val="21"/>
          <w:vertAlign w:val="superscript"/>
        </w:rPr>
        <w:t>2+</w:t>
      </w:r>
      <w:r>
        <w:rPr>
          <w:rFonts w:ascii="Times New Roman" w:hAnsi="Times New Roman" w:eastAsiaTheme="minorEastAsia"/>
          <w:szCs w:val="21"/>
        </w:rPr>
        <w:t xml:space="preserve"> +2Ag”的实验中检测到Fe</w:t>
      </w:r>
      <w:r>
        <w:rPr>
          <w:rFonts w:ascii="Times New Roman" w:hAnsi="Times New Roman" w:eastAsiaTheme="minorEastAsia"/>
          <w:szCs w:val="21"/>
          <w:vertAlign w:val="superscript"/>
        </w:rPr>
        <w:t>3+</w:t>
      </w:r>
      <w:r>
        <w:rPr>
          <w:rFonts w:ascii="Times New Roman" w:hAnsi="Times New Roman" w:eastAsiaTheme="minorEastAsia"/>
          <w:szCs w:val="21"/>
        </w:rPr>
        <w:t>，发现和探究过程如下。</w:t>
      </w:r>
    </w:p>
    <w:p>
      <w:pPr>
        <w:spacing w:line="276" w:lineRule="auto"/>
        <w:rPr>
          <w:rFonts w:ascii="Times New Roman" w:hAnsi="Times New Roman" w:eastAsiaTheme="minorEastAsia"/>
          <w:szCs w:val="21"/>
        </w:rPr>
      </w:pPr>
      <w:r>
        <w:rPr>
          <w:rFonts w:ascii="Times New Roman" w:hAnsi="Times New Roman" w:eastAsiaTheme="minorEastAsia"/>
          <w:szCs w:val="21"/>
        </w:rPr>
        <w:t>向硝酸酸化的0.05</w:t>
      </w:r>
      <w:r>
        <w:rPr>
          <w:rFonts w:ascii="Times New Roman" w:hAnsi="Times New Roman" w:eastAsiaTheme="minorEastAsia"/>
          <w:color w:val="000000"/>
          <w:kern w:val="0"/>
          <w:szCs w:val="21"/>
        </w:rPr>
        <w:t xml:space="preserve"> mol</w:t>
      </w:r>
      <w:r>
        <w:rPr>
          <w:rFonts w:ascii="Times New Roman" w:hAnsi="Times New Roman" w:eastAsiaTheme="minorEastAsia"/>
          <w:szCs w:val="21"/>
        </w:rPr>
        <w:t>·L</w:t>
      </w:r>
      <w:r>
        <w:rPr>
          <w:rFonts w:ascii="Times New Roman" w:hAnsi="Times New Roman" w:eastAsiaTheme="minorEastAsia"/>
          <w:szCs w:val="21"/>
          <w:vertAlign w:val="superscript"/>
        </w:rPr>
        <w:t>－1</w:t>
      </w:r>
      <w:r>
        <w:rPr>
          <w:rFonts w:ascii="Times New Roman" w:hAnsi="Times New Roman" w:eastAsiaTheme="minorEastAsia"/>
          <w:szCs w:val="21"/>
        </w:rPr>
        <w:t>硝酸银溶液（PH≈2）中加入过量铁粉，搅拌后静置，烧杯底部有黑色固体，溶液呈黄色。</w:t>
      </w:r>
    </w:p>
    <w:p>
      <w:pPr>
        <w:spacing w:line="276" w:lineRule="auto"/>
        <w:rPr>
          <w:rFonts w:ascii="Times New Roman" w:hAnsi="Times New Roman" w:eastAsiaTheme="minorEastAsia"/>
          <w:szCs w:val="21"/>
        </w:rPr>
      </w:pPr>
      <w:r>
        <w:rPr>
          <w:rFonts w:ascii="Times New Roman" w:hAnsi="Times New Roman" w:eastAsiaTheme="minorEastAsia"/>
          <w:szCs w:val="21"/>
        </w:rPr>
        <w:t>（1）检验产物</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①</w:t>
      </w:r>
      <w:r>
        <w:rPr>
          <w:rFonts w:ascii="Times New Roman" w:hAnsi="Times New Roman" w:eastAsiaTheme="minorEastAsia"/>
          <w:szCs w:val="21"/>
        </w:rPr>
        <w:t xml:space="preserve"> 取出少量黑色固体，洗涤后，</w:t>
      </w:r>
      <w:r>
        <w:rPr>
          <w:rFonts w:ascii="Times New Roman" w:hAnsi="Times New Roman" w:eastAsiaTheme="minorEastAsia"/>
          <w:szCs w:val="21"/>
          <w:u w:val="single"/>
        </w:rPr>
        <w:t xml:space="preserve">         </w:t>
      </w:r>
      <w:r>
        <w:rPr>
          <w:rFonts w:ascii="Times New Roman" w:hAnsi="Times New Roman" w:eastAsiaTheme="minorEastAsia"/>
          <w:szCs w:val="21"/>
        </w:rPr>
        <w:t>（填操作和现象），证明黑色固体中含有Ag。</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②</w:t>
      </w:r>
      <w:r>
        <w:rPr>
          <w:rFonts w:ascii="Times New Roman" w:hAnsi="Times New Roman" w:eastAsiaTheme="minorEastAsia"/>
          <w:szCs w:val="21"/>
        </w:rPr>
        <w:t xml:space="preserve"> 取上层清液，滴加K</w:t>
      </w:r>
      <w:r>
        <w:rPr>
          <w:rFonts w:ascii="Times New Roman" w:hAnsi="Times New Roman" w:eastAsiaTheme="minorEastAsia"/>
          <w:szCs w:val="21"/>
          <w:vertAlign w:val="subscript"/>
        </w:rPr>
        <w:t>3</w:t>
      </w:r>
      <w:r>
        <w:rPr>
          <w:rFonts w:ascii="Times New Roman" w:hAnsi="Times New Roman" w:eastAsiaTheme="minorEastAsia"/>
          <w:szCs w:val="21"/>
        </w:rPr>
        <w:t>[Fe(CN)</w:t>
      </w:r>
      <w:r>
        <w:rPr>
          <w:rFonts w:ascii="Times New Roman" w:hAnsi="Times New Roman" w:eastAsiaTheme="minorEastAsia"/>
          <w:szCs w:val="21"/>
          <w:vertAlign w:val="subscript"/>
        </w:rPr>
        <w:t>6</w:t>
      </w:r>
      <w:r>
        <w:rPr>
          <w:rFonts w:ascii="Times New Roman" w:hAnsi="Times New Roman" w:eastAsiaTheme="minorEastAsia"/>
          <w:szCs w:val="21"/>
        </w:rPr>
        <w:t>]溶液，产生蓝色沉淀，说明溶液中含有</w:t>
      </w:r>
      <w:r>
        <w:rPr>
          <w:rFonts w:ascii="Times New Roman" w:hAnsi="Times New Roman" w:eastAsiaTheme="minorEastAsia"/>
          <w:szCs w:val="21"/>
          <w:u w:val="single"/>
        </w:rPr>
        <w:t xml:space="preserve">         </w:t>
      </w:r>
      <w:r>
        <w:rPr>
          <w:rFonts w:ascii="Times New Roman" w:hAnsi="Times New Roman" w:eastAsiaTheme="minorEastAsia"/>
          <w:szCs w:val="21"/>
        </w:rPr>
        <w:t xml:space="preserve"> 。</w:t>
      </w:r>
    </w:p>
    <w:p>
      <w:pPr>
        <w:spacing w:line="276" w:lineRule="auto"/>
        <w:rPr>
          <w:rFonts w:ascii="Times New Roman" w:hAnsi="Times New Roman" w:eastAsiaTheme="minorEastAsia"/>
          <w:szCs w:val="21"/>
        </w:rPr>
      </w:pPr>
      <w:r>
        <w:rPr>
          <w:rFonts w:ascii="Times New Roman" w:hAnsi="Times New Roman" w:eastAsiaTheme="minorEastAsia"/>
          <w:szCs w:val="21"/>
        </w:rPr>
        <w:t>（2）针对“溶液呈黄色”甲认为溶液中有Fe</w:t>
      </w:r>
      <w:r>
        <w:rPr>
          <w:rFonts w:ascii="Times New Roman" w:hAnsi="Times New Roman" w:eastAsiaTheme="minorEastAsia"/>
          <w:szCs w:val="21"/>
        </w:rPr>
        <w:softHyphen/>
      </w:r>
      <w:r>
        <w:rPr>
          <w:rFonts w:ascii="Times New Roman" w:hAnsi="Times New Roman" w:eastAsiaTheme="minorEastAsia"/>
          <w:szCs w:val="21"/>
          <w:vertAlign w:val="superscript"/>
        </w:rPr>
        <w:t>3+</w:t>
      </w:r>
      <w:r>
        <w:rPr>
          <w:rFonts w:ascii="Times New Roman" w:hAnsi="Times New Roman" w:eastAsiaTheme="minorEastAsia"/>
          <w:szCs w:val="21"/>
        </w:rPr>
        <w:t>，乙认为铁粉过量时不可能有Fe</w:t>
      </w:r>
      <w:r>
        <w:rPr>
          <w:rFonts w:ascii="Times New Roman" w:hAnsi="Times New Roman" w:eastAsiaTheme="minorEastAsia"/>
          <w:szCs w:val="21"/>
        </w:rPr>
        <w:softHyphen/>
      </w:r>
      <w:r>
        <w:rPr>
          <w:rFonts w:ascii="Times New Roman" w:hAnsi="Times New Roman" w:eastAsiaTheme="minorEastAsia"/>
          <w:szCs w:val="21"/>
          <w:vertAlign w:val="superscript"/>
        </w:rPr>
        <w:t>3+</w:t>
      </w:r>
      <w:r>
        <w:rPr>
          <w:rFonts w:ascii="Times New Roman" w:hAnsi="Times New Roman" w:eastAsiaTheme="minorEastAsia"/>
          <w:szCs w:val="21"/>
        </w:rPr>
        <w:t>，乙依据的原理是</w:t>
      </w:r>
      <w:r>
        <w:rPr>
          <w:rFonts w:ascii="Times New Roman" w:hAnsi="Times New Roman" w:eastAsiaTheme="minorEastAsia"/>
          <w:szCs w:val="21"/>
          <w:u w:val="single"/>
        </w:rPr>
        <w:t xml:space="preserve">            </w:t>
      </w:r>
      <w:r>
        <w:rPr>
          <w:rFonts w:ascii="Times New Roman" w:hAnsi="Times New Roman" w:eastAsiaTheme="minorEastAsia"/>
          <w:szCs w:val="21"/>
        </w:rPr>
        <w:t>（用离子方程式表示）。针对两种观点继续实验：</w:t>
      </w:r>
    </w:p>
    <w:p>
      <w:pPr>
        <w:spacing w:line="276" w:lineRule="auto"/>
        <w:ind w:firstLine="567" w:firstLineChars="270"/>
        <w:rPr>
          <w:rFonts w:ascii="Times New Roman" w:hAnsi="Times New Roman" w:eastAsiaTheme="minorEastAsia"/>
          <w:szCs w:val="21"/>
        </w:rPr>
      </w:pPr>
      <w:r>
        <w:rPr>
          <w:rFonts w:hint="eastAsia" w:ascii="宋体" w:hAnsi="宋体" w:cs="宋体"/>
          <w:szCs w:val="21"/>
        </w:rPr>
        <w:t>①</w:t>
      </w:r>
      <w:r>
        <w:rPr>
          <w:rFonts w:ascii="Times New Roman" w:hAnsi="Times New Roman" w:eastAsiaTheme="minorEastAsia"/>
          <w:szCs w:val="21"/>
        </w:rPr>
        <w:t>取上层清液，滴加KSCN溶液，溶液变红，证实了甲的猜测。同时发现有白色沉淀产生，且溶液颜色深浅、沉淀量多少与取样时间有关，对比实验记录如下：</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459"/>
        <w:gridCol w:w="6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4"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序号</w:t>
            </w:r>
          </w:p>
        </w:tc>
        <w:tc>
          <w:tcPr>
            <w:tcW w:w="1459"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取样时间/min</w:t>
            </w:r>
          </w:p>
        </w:tc>
        <w:tc>
          <w:tcPr>
            <w:tcW w:w="6033"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4"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i</w:t>
            </w:r>
          </w:p>
        </w:tc>
        <w:tc>
          <w:tcPr>
            <w:tcW w:w="1459"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3</w:t>
            </w:r>
          </w:p>
        </w:tc>
        <w:tc>
          <w:tcPr>
            <w:tcW w:w="6033" w:type="dxa"/>
          </w:tcPr>
          <w:p>
            <w:pPr>
              <w:spacing w:line="276" w:lineRule="auto"/>
              <w:rPr>
                <w:rFonts w:ascii="Times New Roman" w:hAnsi="Times New Roman" w:eastAsiaTheme="minorEastAsia"/>
                <w:szCs w:val="21"/>
              </w:rPr>
            </w:pPr>
            <w:r>
              <w:rPr>
                <w:rFonts w:ascii="Times New Roman" w:hAnsi="Times New Roman" w:eastAsiaTheme="minorEastAsia"/>
                <w:szCs w:val="21"/>
              </w:rPr>
              <w:t>产生大量白色沉淀；溶液呈红色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4"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ii</w:t>
            </w:r>
          </w:p>
        </w:tc>
        <w:tc>
          <w:tcPr>
            <w:tcW w:w="1459"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30</w:t>
            </w:r>
          </w:p>
        </w:tc>
        <w:tc>
          <w:tcPr>
            <w:tcW w:w="6033" w:type="dxa"/>
          </w:tcPr>
          <w:p>
            <w:pPr>
              <w:spacing w:line="276" w:lineRule="auto"/>
              <w:rPr>
                <w:rFonts w:ascii="Times New Roman" w:hAnsi="Times New Roman" w:eastAsiaTheme="minorEastAsia"/>
                <w:szCs w:val="21"/>
              </w:rPr>
            </w:pPr>
            <w:r>
              <w:rPr>
                <w:rFonts w:ascii="Times New Roman" w:hAnsi="Times New Roman" w:eastAsiaTheme="minorEastAsia"/>
                <w:szCs w:val="21"/>
              </w:rPr>
              <w:t>产生白色沉淀，较3min时量少；溶液红色较3min时加深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4"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iii</w:t>
            </w:r>
          </w:p>
        </w:tc>
        <w:tc>
          <w:tcPr>
            <w:tcW w:w="1459" w:type="dxa"/>
          </w:tcPr>
          <w:p>
            <w:pPr>
              <w:spacing w:line="276" w:lineRule="auto"/>
              <w:jc w:val="center"/>
              <w:rPr>
                <w:rFonts w:ascii="Times New Roman" w:hAnsi="Times New Roman" w:eastAsiaTheme="minorEastAsia"/>
                <w:szCs w:val="21"/>
              </w:rPr>
            </w:pPr>
            <w:r>
              <w:rPr>
                <w:rFonts w:ascii="Times New Roman" w:hAnsi="Times New Roman" w:eastAsiaTheme="minorEastAsia"/>
                <w:szCs w:val="21"/>
              </w:rPr>
              <w:t>120</w:t>
            </w:r>
          </w:p>
        </w:tc>
        <w:tc>
          <w:tcPr>
            <w:tcW w:w="6033" w:type="dxa"/>
          </w:tcPr>
          <w:p>
            <w:pPr>
              <w:spacing w:line="276" w:lineRule="auto"/>
              <w:rPr>
                <w:rFonts w:ascii="Times New Roman" w:hAnsi="Times New Roman" w:eastAsiaTheme="minorEastAsia"/>
                <w:szCs w:val="21"/>
              </w:rPr>
            </w:pPr>
            <w:r>
              <w:rPr>
                <w:rFonts w:ascii="Times New Roman" w:hAnsi="Times New Roman" w:eastAsiaTheme="minorEastAsia"/>
                <w:szCs w:val="21"/>
              </w:rPr>
              <w:t>产生白色沉淀，较30min时量少；溶液红色较30min时变浅</w:t>
            </w:r>
          </w:p>
        </w:tc>
      </w:tr>
    </w:tbl>
    <w:p>
      <w:pPr>
        <w:spacing w:line="276" w:lineRule="auto"/>
        <w:rPr>
          <w:rFonts w:ascii="Times New Roman" w:hAnsi="Times New Roman" w:eastAsiaTheme="minorEastAsia"/>
          <w:szCs w:val="21"/>
        </w:rPr>
      </w:pPr>
      <w:r>
        <w:rPr>
          <w:rFonts w:ascii="Times New Roman" w:hAnsi="Times New Roman" w:eastAsiaTheme="minorEastAsia"/>
          <w:szCs w:val="21"/>
        </w:rPr>
        <w:t>（资料：Ag</w:t>
      </w:r>
      <w:r>
        <w:rPr>
          <w:rFonts w:ascii="Times New Roman" w:hAnsi="Times New Roman" w:eastAsiaTheme="minorEastAsia"/>
          <w:szCs w:val="21"/>
          <w:vertAlign w:val="superscript"/>
        </w:rPr>
        <w:t>+</w:t>
      </w:r>
      <w:r>
        <w:rPr>
          <w:rFonts w:ascii="Times New Roman" w:hAnsi="Times New Roman" w:eastAsiaTheme="minorEastAsia"/>
          <w:szCs w:val="21"/>
        </w:rPr>
        <w:t>与SCN</w:t>
      </w:r>
      <w:r>
        <w:rPr>
          <w:rFonts w:ascii="Times New Roman" w:hAnsi="Times New Roman" w:eastAsiaTheme="minorEastAsia"/>
          <w:szCs w:val="21"/>
          <w:vertAlign w:val="superscript"/>
        </w:rPr>
        <w:t>-</w:t>
      </w:r>
      <w:r>
        <w:rPr>
          <w:rFonts w:ascii="Times New Roman" w:hAnsi="Times New Roman" w:eastAsiaTheme="minorEastAsia"/>
          <w:szCs w:val="21"/>
        </w:rPr>
        <w:t>生成白色沉淀AgSCN）</w:t>
      </w:r>
    </w:p>
    <w:p>
      <w:pPr>
        <w:spacing w:line="276" w:lineRule="auto"/>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 xml:space="preserve"> 对Fe</w:t>
      </w:r>
      <w:r>
        <w:rPr>
          <w:rFonts w:ascii="Times New Roman" w:hAnsi="Times New Roman" w:eastAsiaTheme="minorEastAsia"/>
          <w:szCs w:val="21"/>
          <w:vertAlign w:val="superscript"/>
        </w:rPr>
        <w:t>3+</w:t>
      </w:r>
      <w:r>
        <w:rPr>
          <w:rFonts w:ascii="Times New Roman" w:hAnsi="Times New Roman" w:eastAsiaTheme="minorEastAsia"/>
          <w:szCs w:val="21"/>
        </w:rPr>
        <w:t>产生的原因作出如下假设：</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假设a：可能是铁粉表面有氧化层，能产生Fe</w:t>
      </w:r>
      <w:r>
        <w:rPr>
          <w:rFonts w:ascii="Times New Roman" w:hAnsi="Times New Roman" w:eastAsiaTheme="minorEastAsia"/>
          <w:szCs w:val="21"/>
          <w:vertAlign w:val="superscript"/>
        </w:rPr>
        <w:t>3+</w: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假设b：空气中存在O</w:t>
      </w:r>
      <w:r>
        <w:rPr>
          <w:rFonts w:ascii="Times New Roman" w:hAnsi="Times New Roman" w:eastAsiaTheme="minorEastAsia"/>
          <w:szCs w:val="21"/>
          <w:vertAlign w:val="subscript"/>
        </w:rPr>
        <w:t>2</w:t>
      </w:r>
      <w:r>
        <w:rPr>
          <w:rFonts w:ascii="Times New Roman" w:hAnsi="Times New Roman" w:eastAsiaTheme="minorEastAsia"/>
          <w:szCs w:val="21"/>
        </w:rPr>
        <w:t>，由于</w:t>
      </w:r>
      <w:r>
        <w:rPr>
          <w:rFonts w:ascii="Times New Roman" w:hAnsi="Times New Roman" w:eastAsiaTheme="minorEastAsia"/>
          <w:szCs w:val="21"/>
          <w:u w:val="single"/>
        </w:rPr>
        <w:t xml:space="preserve">                 （</w:t>
      </w:r>
      <w:r>
        <w:rPr>
          <w:rFonts w:ascii="Times New Roman" w:hAnsi="Times New Roman" w:eastAsiaTheme="minorEastAsia"/>
          <w:szCs w:val="21"/>
        </w:rPr>
        <w:t>用离子方程式表示），可产生Fe</w:t>
      </w:r>
      <w:r>
        <w:rPr>
          <w:rFonts w:ascii="Times New Roman" w:hAnsi="Times New Roman" w:eastAsiaTheme="minorEastAsia"/>
          <w:szCs w:val="21"/>
          <w:vertAlign w:val="superscript"/>
        </w:rPr>
        <w:t>3+</w:t>
      </w:r>
      <w:r>
        <w:rPr>
          <w:rFonts w:ascii="Times New Roman" w:hAnsi="Times New Roman" w:eastAsiaTheme="minorEastAsia"/>
          <w:szCs w:val="21"/>
        </w:rPr>
        <w:t>；</w:t>
      </w:r>
    </w:p>
    <w:p>
      <w:pPr>
        <w:spacing w:line="276" w:lineRule="auto"/>
        <w:ind w:firstLine="210"/>
        <w:rPr>
          <w:rFonts w:ascii="Times New Roman" w:hAnsi="Times New Roman" w:eastAsiaTheme="minorEastAsia"/>
          <w:szCs w:val="21"/>
        </w:rPr>
      </w:pPr>
      <w:r>
        <w:rPr>
          <w:rFonts w:ascii="Times New Roman" w:hAnsi="Times New Roman" w:eastAsiaTheme="minorEastAsia"/>
          <w:szCs w:val="21"/>
        </w:rPr>
        <w:t xml:space="preserve"> 假设c：酸性溶液中的NO</w:t>
      </w:r>
      <w:r>
        <w:rPr>
          <w:rFonts w:ascii="Times New Roman" w:hAnsi="Times New Roman" w:eastAsiaTheme="minorEastAsia"/>
          <w:szCs w:val="21"/>
          <w:vertAlign w:val="subscript"/>
        </w:rPr>
        <w:t>3</w:t>
      </w:r>
      <w:r>
        <w:rPr>
          <w:rFonts w:ascii="Times New Roman" w:hAnsi="Times New Roman" w:eastAsiaTheme="minorEastAsia"/>
          <w:szCs w:val="21"/>
          <w:vertAlign w:val="superscript"/>
        </w:rPr>
        <w:t>-</w:t>
      </w:r>
      <w:r>
        <w:rPr>
          <w:rFonts w:ascii="Times New Roman" w:hAnsi="Times New Roman" w:eastAsiaTheme="minorEastAsia"/>
          <w:szCs w:val="21"/>
        </w:rPr>
        <w:t>具有氧化性，可产生Fe</w:t>
      </w:r>
      <w:r>
        <w:rPr>
          <w:rFonts w:ascii="Times New Roman" w:hAnsi="Times New Roman" w:eastAsiaTheme="minorEastAsia"/>
          <w:szCs w:val="21"/>
          <w:vertAlign w:val="superscript"/>
        </w:rPr>
        <w:t>3+</w: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假设d：根据</w:t>
      </w:r>
      <w:r>
        <w:rPr>
          <w:rFonts w:ascii="Times New Roman" w:hAnsi="Times New Roman" w:eastAsiaTheme="minorEastAsia"/>
          <w:szCs w:val="21"/>
          <w:u w:val="single"/>
        </w:rPr>
        <w:t xml:space="preserve">          </w:t>
      </w:r>
      <w:r>
        <w:rPr>
          <w:rFonts w:ascii="Times New Roman" w:hAnsi="Times New Roman" w:eastAsiaTheme="minorEastAsia"/>
          <w:szCs w:val="21"/>
        </w:rPr>
        <w:t>现象，判断溶液中存在Ag</w:t>
      </w:r>
      <w:r>
        <w:rPr>
          <w:rFonts w:ascii="Times New Roman" w:hAnsi="Times New Roman" w:eastAsiaTheme="minorEastAsia"/>
          <w:szCs w:val="21"/>
          <w:vertAlign w:val="superscript"/>
        </w:rPr>
        <w:t>+</w:t>
      </w:r>
      <w:r>
        <w:rPr>
          <w:rFonts w:ascii="Times New Roman" w:hAnsi="Times New Roman" w:eastAsiaTheme="minorEastAsia"/>
          <w:szCs w:val="21"/>
        </w:rPr>
        <w:t>，可产生Fe</w:t>
      </w:r>
      <w:r>
        <w:rPr>
          <w:rFonts w:ascii="Times New Roman" w:hAnsi="Times New Roman" w:eastAsiaTheme="minorEastAsia"/>
          <w:szCs w:val="21"/>
          <w:vertAlign w:val="superscript"/>
        </w:rPr>
        <w:t>3+</w: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hint="eastAsia" w:ascii="宋体" w:hAnsi="宋体" w:cs="宋体"/>
          <w:szCs w:val="21"/>
        </w:rPr>
        <w:t>③</w:t>
      </w:r>
      <w:r>
        <w:rPr>
          <w:rFonts w:ascii="Times New Roman" w:hAnsi="Times New Roman" w:eastAsiaTheme="minorEastAsia"/>
          <w:szCs w:val="21"/>
        </w:rPr>
        <w:t xml:space="preserve"> 下述实验I可证实假设a、b、c不是产生Fe</w:t>
      </w:r>
      <w:r>
        <w:rPr>
          <w:rFonts w:ascii="Times New Roman" w:hAnsi="Times New Roman" w:eastAsiaTheme="minorEastAsia"/>
          <w:szCs w:val="21"/>
          <w:vertAlign w:val="superscript"/>
        </w:rPr>
        <w:t>3+</w:t>
      </w:r>
      <w:r>
        <w:rPr>
          <w:rFonts w:ascii="Times New Roman" w:hAnsi="Times New Roman" w:eastAsiaTheme="minorEastAsia"/>
          <w:szCs w:val="21"/>
        </w:rPr>
        <w:t>的主要原因。实验</w:t>
      </w:r>
      <w:r>
        <w:rPr>
          <w:rFonts w:hint="eastAsia" w:ascii="宋体" w:hAnsi="宋体" w:cs="宋体"/>
          <w:szCs w:val="21"/>
        </w:rPr>
        <w:t>Ⅱ</w:t>
      </w:r>
      <w:r>
        <w:rPr>
          <w:rFonts w:ascii="Times New Roman" w:hAnsi="Times New Roman" w:eastAsiaTheme="minorEastAsia"/>
          <w:szCs w:val="21"/>
        </w:rPr>
        <w:t>可证实假设d成立。</w:t>
      </w:r>
    </w:p>
    <w:p>
      <w:pPr>
        <w:spacing w:line="276" w:lineRule="auto"/>
        <w:ind w:left="840" w:hanging="556"/>
        <w:rPr>
          <w:rFonts w:ascii="Times New Roman" w:hAnsi="Times New Roman" w:eastAsiaTheme="minorEastAsia"/>
          <w:szCs w:val="21"/>
        </w:rPr>
      </w:pPr>
      <w:r>
        <w:rPr>
          <w:rFonts w:ascii="Times New Roman" w:hAnsi="Times New Roman" w:eastAsiaTheme="minorEastAsia"/>
          <w:szCs w:val="21"/>
        </w:rPr>
        <w:t>实验I： 向硝酸酸化的</w:t>
      </w:r>
      <w:r>
        <w:rPr>
          <w:rFonts w:ascii="Times New Roman" w:hAnsi="Times New Roman" w:eastAsiaTheme="minorEastAsia"/>
          <w:szCs w:val="21"/>
          <w:u w:val="single"/>
        </w:rPr>
        <w:t xml:space="preserve">       </w:t>
      </w:r>
      <w:r>
        <w:rPr>
          <w:rFonts w:ascii="Times New Roman" w:hAnsi="Times New Roman" w:eastAsiaTheme="minorEastAsia"/>
          <w:szCs w:val="21"/>
        </w:rPr>
        <w:t>溶液（PH≈2）中加入过量铁粉，搅拌后静置，不同时间取上层清液滴加KSCN溶液。3min时溶液呈浅红色，30min后溶液几乎无色。</w:t>
      </w:r>
    </w:p>
    <w:p>
      <w:pPr>
        <w:spacing w:line="276" w:lineRule="auto"/>
        <w:ind w:left="840" w:hanging="556"/>
        <w:rPr>
          <w:rFonts w:ascii="Times New Roman" w:hAnsi="Times New Roman" w:eastAsiaTheme="minorEastAsia"/>
          <w:szCs w:val="21"/>
        </w:rPr>
      </w:pPr>
    </w:p>
    <w:p>
      <w:pPr>
        <w:spacing w:line="276" w:lineRule="auto"/>
        <w:ind w:left="840" w:hanging="556"/>
        <w:rPr>
          <w:rFonts w:ascii="Times New Roman" w:hAnsi="Times New Roman" w:eastAsiaTheme="minorEastAsia"/>
          <w:szCs w:val="21"/>
        </w:rPr>
      </w:pPr>
      <w:r>
        <w:rPr>
          <w:rFonts w:ascii="Times New Roman" w:hAnsi="Times New Roman" w:eastAsiaTheme="minorEastAsia"/>
          <w:szCs w:val="21"/>
        </w:rPr>
        <w:t>实验</w:t>
      </w:r>
      <w:r>
        <w:rPr>
          <w:rFonts w:hint="eastAsia" w:ascii="宋体" w:hAnsi="宋体" w:cs="宋体"/>
          <w:szCs w:val="21"/>
        </w:rPr>
        <w:t>Ⅱ</w:t>
      </w:r>
      <w:r>
        <w:rPr>
          <w:rFonts w:ascii="Times New Roman" w:hAnsi="Times New Roman" w:eastAsiaTheme="minorEastAsia"/>
          <w:szCs w:val="21"/>
        </w:rPr>
        <w:t>：装置如右图。其中甲溶液是</w:t>
      </w:r>
      <w:r>
        <w:rPr>
          <w:rFonts w:ascii="Times New Roman" w:hAnsi="Times New Roman" w:eastAsiaTheme="minorEastAsia"/>
          <w:szCs w:val="21"/>
          <w:u w:val="single"/>
        </w:rPr>
        <w:t xml:space="preserve">           </w:t>
      </w:r>
      <w:r>
        <w:rPr>
          <w:rFonts w:ascii="Times New Roman" w:hAnsi="Times New Roman" w:eastAsiaTheme="minorEastAsia"/>
          <w:szCs w:val="21"/>
        </w:rPr>
        <w:t>，操作及现象是</w:t>
      </w:r>
      <w:r>
        <w:rPr>
          <w:rFonts w:ascii="Times New Roman" w:hAnsi="Times New Roman" w:eastAsiaTheme="minorEastAsia"/>
          <w:szCs w:val="21"/>
          <w:u w:val="single"/>
        </w:rPr>
        <w:t xml:space="preserve">           </w:t>
      </w:r>
      <w:r>
        <w:rPr>
          <w:rFonts w:ascii="Times New Roman" w:hAnsi="Times New Roman" w:eastAsiaTheme="minorEastAsia"/>
          <w:szCs w:val="21"/>
        </w:rPr>
        <w:t>。</w:t>
      </w:r>
      <w:r>
        <w:rPr>
          <w:rFonts w:ascii="Times New Roman" w:hAnsi="Times New Roman" w:eastAsiaTheme="minorEastAsia"/>
          <w:szCs w:val="21"/>
        </w:rPr>
        <w:drawing>
          <wp:inline distT="0" distB="0" distL="0" distR="0">
            <wp:extent cx="2462530" cy="899160"/>
            <wp:effectExtent l="0" t="0" r="0" b="0"/>
            <wp:docPr id="42" name="图片 42" descr="H:\图片\北京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图片\北京28.jpg"/>
                    <pic:cNvPicPr>
                      <a:picLocks noChangeAspect="1" noChangeArrowheads="1"/>
                    </pic:cNvPicPr>
                  </pic:nvPicPr>
                  <pic:blipFill>
                    <a:blip r:embed="rId221" cstate="print">
                      <a:extLst>
                        <a:ext uri="{28A0092B-C50C-407E-A947-70E740481C1C}">
                          <a14:useLocalDpi xmlns:a14="http://schemas.microsoft.com/office/drawing/2010/main" val="0"/>
                        </a:ext>
                      </a:extLst>
                    </a:blip>
                    <a:srcRect t="30165" b="24202"/>
                    <a:stretch>
                      <a:fillRect/>
                    </a:stretch>
                  </pic:blipFill>
                  <pic:spPr>
                    <a:xfrm>
                      <a:off x="0" y="0"/>
                      <a:ext cx="2462530" cy="899160"/>
                    </a:xfrm>
                    <a:prstGeom prst="rect">
                      <a:avLst/>
                    </a:prstGeom>
                    <a:noFill/>
                    <a:ln>
                      <a:noFill/>
                    </a:ln>
                  </pic:spPr>
                </pic:pic>
              </a:graphicData>
            </a:graphic>
          </wp:inline>
        </w:drawing>
      </w:r>
    </w:p>
    <w:p>
      <w:pPr>
        <w:spacing w:line="276" w:lineRule="auto"/>
        <w:rPr>
          <w:rFonts w:ascii="Times New Roman" w:hAnsi="Times New Roman" w:eastAsiaTheme="minorEastAsia"/>
          <w:szCs w:val="21"/>
        </w:rPr>
      </w:pPr>
      <w:r>
        <w:rPr>
          <w:rFonts w:ascii="Times New Roman" w:hAnsi="Times New Roman" w:eastAsiaTheme="minorEastAsia"/>
          <w:szCs w:val="21"/>
        </w:rPr>
        <w:t>（3）根据实验现象，结合方程式推测实验i~iii中Fe</w:t>
      </w:r>
      <w:r>
        <w:rPr>
          <w:rFonts w:ascii="Times New Roman" w:hAnsi="Times New Roman" w:eastAsiaTheme="minorEastAsia"/>
          <w:szCs w:val="21"/>
          <w:vertAlign w:val="superscript"/>
        </w:rPr>
        <w:t>3+</w:t>
      </w:r>
      <w:r>
        <w:rPr>
          <w:rFonts w:ascii="Times New Roman" w:hAnsi="Times New Roman" w:eastAsiaTheme="minorEastAsia"/>
          <w:szCs w:val="21"/>
        </w:rPr>
        <w:t>浓度变化的原因：</w:t>
      </w:r>
      <w:r>
        <w:rPr>
          <w:rFonts w:ascii="Times New Roman" w:hAnsi="Times New Roman" w:eastAsiaTheme="minorEastAsia"/>
          <w:szCs w:val="21"/>
          <w:u w:val="single"/>
        </w:rPr>
        <w:t xml:space="preserve">              </w:t>
      </w:r>
      <w:r>
        <w:rPr>
          <w:rFonts w:ascii="Times New Roman" w:hAnsi="Times New Roman" w:eastAsiaTheme="minorEastAsia"/>
          <w:szCs w:val="21"/>
        </w:rPr>
        <w:t>。</w:t>
      </w:r>
    </w:p>
    <w:p>
      <w:pPr>
        <w:spacing w:line="276" w:lineRule="auto"/>
        <w:rPr>
          <w:rFonts w:ascii="Times New Roman" w:hAnsi="Times New Roman" w:eastAsiaTheme="minorEastAsia"/>
          <w:szCs w:val="21"/>
        </w:rPr>
      </w:pPr>
      <w:r>
        <w:rPr>
          <w:rFonts w:ascii="Times New Roman" w:hAnsi="Times New Roman" w:eastAsiaTheme="minorEastAsia"/>
          <w:szCs w:val="21"/>
        </w:rPr>
        <w:t>29．（16分）</w:t>
      </w:r>
    </w:p>
    <w:p>
      <w:pPr>
        <w:spacing w:line="276" w:lineRule="auto"/>
        <w:rPr>
          <w:rFonts w:ascii="Times New Roman" w:hAnsi="Times New Roman" w:eastAsiaTheme="minorEastAsia"/>
          <w:szCs w:val="21"/>
        </w:rPr>
      </w:pPr>
      <w:r>
        <w:rPr>
          <w:rFonts w:ascii="Times New Roman" w:hAnsi="Times New Roman" w:eastAsiaTheme="minorEastAsia"/>
          <w:szCs w:val="21"/>
        </w:rPr>
        <w:t>学习、记忆是动物适应环境、使个体得到发展的重要功能。通过电刺激实验，发现学习、记忆功能与高等动物的海马脑区（H区）密切相关。</w:t>
      </w:r>
    </w:p>
    <w:p>
      <w:pPr>
        <w:spacing w:line="276" w:lineRule="auto"/>
        <w:rPr>
          <w:rFonts w:ascii="Times New Roman" w:hAnsi="Times New Roman" w:eastAsiaTheme="minorEastAsia"/>
          <w:szCs w:val="21"/>
        </w:rPr>
      </w:pPr>
    </w:p>
    <w:p>
      <w:pPr>
        <w:pStyle w:val="62"/>
        <w:numPr>
          <w:ilvl w:val="0"/>
          <w:numId w:val="8"/>
        </w:numPr>
        <w:spacing w:line="276" w:lineRule="auto"/>
        <w:ind w:firstLineChars="0"/>
        <w:rPr>
          <w:rFonts w:ascii="Times New Roman" w:hAnsi="Times New Roman" w:eastAsiaTheme="minorEastAsia"/>
          <w:szCs w:val="21"/>
        </w:rPr>
      </w:pPr>
      <w:r>
        <w:rPr>
          <w:rFonts w:ascii="Times New Roman" w:hAnsi="Times New Roman" w:eastAsiaTheme="minorEastAsia"/>
          <w:szCs w:val="21"/>
        </w:rPr>
        <w:t>在小鼠H区的传入纤维上施加单次强刺激，传入神经末梢释放的__________作用于突触后膜的相关受体，突触后膜出现一个膜电位变化。</w:t>
      </w:r>
    </w:p>
    <w:p>
      <w:pPr>
        <w:pStyle w:val="62"/>
        <w:numPr>
          <w:ilvl w:val="0"/>
          <w:numId w:val="8"/>
        </w:numPr>
        <w:spacing w:line="276" w:lineRule="auto"/>
        <w:ind w:firstLineChars="0"/>
        <w:rPr>
          <w:rFonts w:ascii="Times New Roman" w:hAnsi="Times New Roman" w:eastAsiaTheme="minorEastAsia"/>
          <w:szCs w:val="21"/>
        </w:rPr>
      </w:pPr>
      <w:r>
        <w:rPr>
          <w:rFonts w:ascii="Times New Roman" w:hAnsi="Times New Roman" w:eastAsiaTheme="minorEastAsia"/>
          <w:szCs w:val="21"/>
        </w:rPr>
        <w:t>如果在H区的传入纤维上施加100次/秒、持续1秒的强刺激（HFS），在刺激后几小时之内，只要再施加单次强刺激，突触后膜的电位变化都会比未受过HFS处理时高2—3倍，研究者认为是HFS使H区神经细胞产生了“记忆”，下图为这一现象可能的机制。</w:t>
      </w:r>
    </w:p>
    <w:p>
      <w:pPr>
        <w:spacing w:line="276" w:lineRule="auto"/>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4509770" cy="2114550"/>
            <wp:effectExtent l="0" t="0" r="5080" b="0"/>
            <wp:docPr id="43" name="图片 43" descr="C:\Users\lin\Desktop\高考解析\北京卷理综（图）\T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lin\Desktop\高考解析\北京卷理综（图）\T8.t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4512805" cy="2115703"/>
                    </a:xfrm>
                    <a:prstGeom prst="rect">
                      <a:avLst/>
                    </a:prstGeom>
                    <a:noFill/>
                    <a:ln>
                      <a:noFill/>
                    </a:ln>
                  </pic:spPr>
                </pic:pic>
              </a:graphicData>
            </a:graphic>
          </wp:inline>
        </w:drawing>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如图所示，突触后膜上的N受体被激活后，Ca</w:t>
      </w:r>
      <w:r>
        <w:rPr>
          <w:rFonts w:ascii="Times New Roman" w:hAnsi="Times New Roman" w:eastAsiaTheme="minorEastAsia"/>
          <w:szCs w:val="21"/>
          <w:vertAlign w:val="superscript"/>
        </w:rPr>
        <w:t>2+</w:t>
      </w:r>
      <w:r>
        <w:rPr>
          <w:rFonts w:ascii="Times New Roman" w:hAnsi="Times New Roman" w:eastAsiaTheme="minorEastAsia"/>
          <w:szCs w:val="21"/>
        </w:rPr>
        <w:t>会以__________方式进入细胞内。Ca</w:t>
      </w:r>
      <w:r>
        <w:rPr>
          <w:rFonts w:ascii="Times New Roman" w:hAnsi="Times New Roman" w:eastAsiaTheme="minorEastAsia"/>
          <w:szCs w:val="21"/>
          <w:vertAlign w:val="superscript"/>
        </w:rPr>
        <w:t>2+</w:t>
      </w:r>
      <w:r>
        <w:rPr>
          <w:rFonts w:ascii="Times New Roman" w:hAnsi="Times New Roman" w:eastAsiaTheme="minorEastAsia"/>
          <w:szCs w:val="21"/>
        </w:rPr>
        <w:t>与__________共同作用，使C酶的__________发生改变，C酶被激活。</w:t>
      </w:r>
    </w:p>
    <w:p>
      <w:pPr>
        <w:pStyle w:val="62"/>
        <w:numPr>
          <w:ilvl w:val="0"/>
          <w:numId w:val="8"/>
        </w:numPr>
        <w:spacing w:line="276" w:lineRule="auto"/>
        <w:ind w:firstLineChars="0"/>
        <w:rPr>
          <w:rFonts w:ascii="Times New Roman" w:hAnsi="Times New Roman" w:eastAsiaTheme="minorEastAsia"/>
          <w:szCs w:val="21"/>
        </w:rPr>
      </w:pPr>
      <w:r>
        <w:rPr>
          <w:rFonts w:ascii="Times New Roman" w:hAnsi="Times New Roman" w:eastAsiaTheme="minorEastAsia"/>
          <w:szCs w:val="21"/>
        </w:rPr>
        <w:t>为验证图中所示机制，研究者开展了大量工作，如：</w:t>
      </w:r>
    </w:p>
    <w:p>
      <w:pPr>
        <w:pStyle w:val="62"/>
        <w:numPr>
          <w:ilvl w:val="1"/>
          <w:numId w:val="8"/>
        </w:numPr>
        <w:spacing w:line="276" w:lineRule="auto"/>
        <w:ind w:firstLineChars="0"/>
        <w:rPr>
          <w:rFonts w:ascii="Times New Roman" w:hAnsi="Times New Roman" w:eastAsiaTheme="minorEastAsia"/>
          <w:szCs w:val="21"/>
        </w:rPr>
      </w:pPr>
      <w:r>
        <w:rPr>
          <w:rFonts w:ascii="Times New Roman" w:hAnsi="Times New Roman" w:eastAsiaTheme="minorEastAsia"/>
          <w:szCs w:val="21"/>
        </w:rPr>
        <w:t>对小鼠H区传入纤维施以HFS，休息30分钟后，检测到H区神经细胞的A受体总量无明显变化，而细胞膜上的A受体数量明显增加。该结果为图中的__________（填图中序号）过程提供了实验证据。</w:t>
      </w:r>
    </w:p>
    <w:p>
      <w:pPr>
        <w:pStyle w:val="62"/>
        <w:numPr>
          <w:ilvl w:val="1"/>
          <w:numId w:val="8"/>
        </w:numPr>
        <w:spacing w:line="276" w:lineRule="auto"/>
        <w:ind w:firstLineChars="0"/>
        <w:rPr>
          <w:rFonts w:ascii="Times New Roman" w:hAnsi="Times New Roman" w:eastAsiaTheme="minorEastAsia"/>
          <w:szCs w:val="21"/>
        </w:rPr>
      </w:pPr>
      <w:r>
        <w:rPr>
          <w:rFonts w:ascii="Times New Roman" w:hAnsi="Times New Roman" w:eastAsiaTheme="minorEastAsia"/>
          <w:szCs w:val="21"/>
        </w:rPr>
        <w:t>图中A受体胞内肽段（T）被C酶磷酸化后，A受体活性增强。为证实A受体的磷酸化位点位于T上，需将一种短肽导入H区神经细胞内，以干扰C酶对T的磷酸化。其中，实验组和对照组所用短肽分别应与T的氨基酸__________。</w:t>
      </w:r>
    </w:p>
    <w:p>
      <w:pPr>
        <w:pStyle w:val="62"/>
        <w:spacing w:line="276" w:lineRule="auto"/>
        <w:ind w:left="780" w:firstLine="0" w:firstLineChars="0"/>
        <w:rPr>
          <w:rFonts w:ascii="Times New Roman" w:hAnsi="Times New Roman" w:eastAsiaTheme="minorEastAsia"/>
          <w:szCs w:val="21"/>
        </w:rPr>
      </w:pPr>
      <w:r>
        <w:rPr>
          <w:rFonts w:ascii="Times New Roman" w:hAnsi="Times New Roman" w:eastAsiaTheme="minorEastAsia"/>
          <w:szCs w:val="21"/>
        </w:rPr>
        <w:t>A．数目不同序列不同    B．数目相同序列相反    C．数目相同序列相同</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③</w:t>
      </w:r>
      <w:r>
        <w:rPr>
          <w:rFonts w:ascii="Times New Roman" w:hAnsi="Times New Roman" w:eastAsiaTheme="minorEastAsia"/>
          <w:szCs w:val="21"/>
        </w:rPr>
        <w:t>为验证T的磷酸化能增强神经细胞对刺激的“记忆”这一假设，将T的磷酸化位点发生突变的一组小鼠，用HFS处理H区传入纤维，30分钟后检测H区神经细胞突触后膜A受体能否磷酸化。请评价该实验方案并加以完善________________________________________。</w:t>
      </w:r>
    </w:p>
    <w:p>
      <w:pPr>
        <w:pStyle w:val="62"/>
        <w:numPr>
          <w:ilvl w:val="0"/>
          <w:numId w:val="8"/>
        </w:numPr>
        <w:spacing w:line="276" w:lineRule="auto"/>
        <w:ind w:firstLineChars="0"/>
        <w:rPr>
          <w:rFonts w:ascii="Times New Roman" w:hAnsi="Times New Roman" w:eastAsiaTheme="minorEastAsia"/>
          <w:szCs w:val="21"/>
        </w:rPr>
      </w:pPr>
      <w:r>
        <w:rPr>
          <w:rFonts w:ascii="Times New Roman" w:hAnsi="Times New Roman" w:eastAsiaTheme="minorEastAsia"/>
          <w:szCs w:val="21"/>
        </w:rPr>
        <w:t>图中内容从__________水平揭示了学习、记忆的一种可能机制，为后续研究提供了理论基础。</w:t>
      </w:r>
    </w:p>
    <w:p>
      <w:pPr>
        <w:pStyle w:val="62"/>
        <w:spacing w:line="276" w:lineRule="auto"/>
        <w:ind w:left="720" w:firstLine="0" w:firstLineChars="0"/>
        <w:rPr>
          <w:rFonts w:ascii="Times New Roman" w:hAnsi="Times New Roman" w:eastAsiaTheme="minorEastAsia"/>
          <w:szCs w:val="21"/>
        </w:rPr>
      </w:pPr>
    </w:p>
    <w:p>
      <w:pPr>
        <w:spacing w:line="276" w:lineRule="auto"/>
        <w:jc w:val="left"/>
        <w:rPr>
          <w:rFonts w:ascii="Times New Roman" w:hAnsi="Times New Roman" w:eastAsiaTheme="minorEastAsia"/>
          <w:szCs w:val="21"/>
        </w:rPr>
      </w:pPr>
      <w:r>
        <w:rPr>
          <w:rFonts w:ascii="Times New Roman" w:hAnsi="Times New Roman" w:eastAsiaTheme="minorEastAsia"/>
          <w:szCs w:val="21"/>
        </w:rPr>
        <w:t>30.（18分）</w:t>
      </w:r>
    </w:p>
    <w:p>
      <w:pPr>
        <w:spacing w:line="276" w:lineRule="auto"/>
        <w:jc w:val="left"/>
        <w:rPr>
          <w:rFonts w:ascii="Times New Roman" w:hAnsi="Times New Roman" w:eastAsiaTheme="minorEastAsia"/>
          <w:szCs w:val="21"/>
        </w:rPr>
      </w:pPr>
      <w:r>
        <w:rPr>
          <w:rFonts w:ascii="Times New Roman" w:hAnsi="Times New Roman" w:eastAsiaTheme="minorEastAsia"/>
          <w:szCs w:val="21"/>
        </w:rPr>
        <w:t>玉米（2n=20）是我国栽培面积最大的作物，近年来常用的种一种单倍体育种技术使玉米新品种选育更加高效。</w:t>
      </w:r>
    </w:p>
    <w:p>
      <w:pPr>
        <w:pStyle w:val="62"/>
        <w:numPr>
          <w:ilvl w:val="0"/>
          <w:numId w:val="9"/>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单倍体玉米体细胞的染色体数为________，因此在________分裂过程中染色体无法联会，导致配子中无完整的________。</w:t>
      </w:r>
    </w:p>
    <w:p>
      <w:pPr>
        <w:pStyle w:val="62"/>
        <w:numPr>
          <w:ilvl w:val="0"/>
          <w:numId w:val="9"/>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研究者发现一种玉米突变体（S），用S的花粉给普通玉米授粉，会结出一定比例的单倍体籽粒（胚是单倍体：胚乳与二倍体籽粒胚乳相同，是含有一整套精子染色体的三倍体。见图1）。</w:t>
      </w:r>
    </w:p>
    <w:p>
      <w:pPr>
        <w:pStyle w:val="62"/>
        <w:numPr>
          <w:ilvl w:val="1"/>
          <w:numId w:val="9"/>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根据亲本中某基因的差异，通过PCR扩增以确定单倍体胚的来源，结果见图2。</w:t>
      </w:r>
    </w:p>
    <w:p>
      <w:pPr>
        <w:pStyle w:val="62"/>
        <w:spacing w:line="276" w:lineRule="auto"/>
        <w:ind w:left="720" w:firstLine="0" w:firstLineChars="0"/>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981075" cy="919480"/>
            <wp:effectExtent l="0" t="0" r="0" b="0"/>
            <wp:docPr id="45" name="图片 45" descr="C:\Users\lin\Desktop\高考解析\北京卷理综（图）\t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lin\Desktop\高考解析\北京卷理综（图）\t9.t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a:xfrm>
                      <a:off x="0" y="0"/>
                      <a:ext cx="991296" cy="929340"/>
                    </a:xfrm>
                    <a:prstGeom prst="rect">
                      <a:avLst/>
                    </a:prstGeom>
                    <a:noFill/>
                    <a:ln>
                      <a:noFill/>
                    </a:ln>
                  </pic:spPr>
                </pic:pic>
              </a:graphicData>
            </a:graphic>
          </wp:inline>
        </w:drawing>
      </w:r>
      <w:r>
        <w:rPr>
          <w:rFonts w:ascii="Times New Roman" w:hAnsi="Times New Roman" w:eastAsiaTheme="minorEastAsia"/>
          <w:szCs w:val="21"/>
        </w:rPr>
        <w:drawing>
          <wp:inline distT="0" distB="0" distL="0" distR="0">
            <wp:extent cx="3667125" cy="1031240"/>
            <wp:effectExtent l="0" t="0" r="0" b="0"/>
            <wp:docPr id="49" name="图片 49" descr="C:\Users\lin\Desktop\高考解析\北京卷理综（图）\t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lin\Desktop\高考解析\北京卷理综（图）\t10.t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3679329" cy="1034811"/>
                    </a:xfrm>
                    <a:prstGeom prst="rect">
                      <a:avLst/>
                    </a:prstGeom>
                    <a:noFill/>
                    <a:ln>
                      <a:noFill/>
                    </a:ln>
                  </pic:spPr>
                </pic:pic>
              </a:graphicData>
            </a:graphic>
          </wp:inline>
        </w:drawing>
      </w:r>
    </w:p>
    <w:p>
      <w:pPr>
        <w:pStyle w:val="62"/>
        <w:spacing w:line="276" w:lineRule="auto"/>
        <w:ind w:left="720" w:firstLine="630" w:firstLineChars="300"/>
        <w:jc w:val="left"/>
        <w:rPr>
          <w:rFonts w:ascii="Times New Roman" w:hAnsi="Times New Roman" w:eastAsiaTheme="minorEastAsia"/>
          <w:szCs w:val="21"/>
        </w:rPr>
      </w:pPr>
      <w:r>
        <w:rPr>
          <w:rFonts w:ascii="Times New Roman" w:hAnsi="Times New Roman" w:eastAsiaTheme="minorEastAsia"/>
          <w:szCs w:val="21"/>
        </w:rPr>
        <w:t>图1                         图2</w:t>
      </w:r>
    </w:p>
    <w:p>
      <w:pPr>
        <w:pStyle w:val="62"/>
        <w:spacing w:line="276" w:lineRule="auto"/>
        <w:ind w:left="780" w:firstLine="0" w:firstLineChars="0"/>
        <w:jc w:val="left"/>
        <w:rPr>
          <w:rFonts w:ascii="Times New Roman" w:hAnsi="Times New Roman" w:eastAsiaTheme="minorEastAsia"/>
          <w:szCs w:val="21"/>
        </w:rPr>
      </w:pPr>
    </w:p>
    <w:p>
      <w:pPr>
        <w:pStyle w:val="62"/>
        <w:spacing w:line="276" w:lineRule="auto"/>
        <w:ind w:left="780" w:firstLine="0" w:firstLineChars="0"/>
        <w:jc w:val="left"/>
        <w:rPr>
          <w:rFonts w:ascii="Times New Roman" w:hAnsi="Times New Roman" w:eastAsiaTheme="minorEastAsia"/>
          <w:szCs w:val="21"/>
        </w:rPr>
      </w:pPr>
      <w:r>
        <w:rPr>
          <w:rFonts w:ascii="Times New Roman" w:hAnsi="Times New Roman" w:eastAsiaTheme="minorEastAsia"/>
          <w:szCs w:val="21"/>
        </w:rPr>
        <w:t>从图2结果可以推测单倍体的胚是由________发育而来。</w:t>
      </w:r>
    </w:p>
    <w:p>
      <w:pPr>
        <w:pStyle w:val="62"/>
        <w:numPr>
          <w:ilvl w:val="1"/>
          <w:numId w:val="9"/>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玉米籽粒颜色由A、a与R、r两对独立遗传的基因控制，A、R同时存在时籽粒为紫色，缺少A或R时籽粒为白色。紫粒玉米与白粒玉米杂交，结出的籽粒中紫:白=3:5，出现性状分离的原因是________，推测白粒亲本的基因型是________。</w:t>
      </w:r>
    </w:p>
    <w:p>
      <w:pPr>
        <w:pStyle w:val="62"/>
        <w:numPr>
          <w:ilvl w:val="1"/>
          <w:numId w:val="9"/>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将玉米籽粒颜色作为标记性状，用于筛选S与普通玉米杂交后代中的单倍体，过程如下：</w:t>
      </w:r>
    </w:p>
    <w:p>
      <w:pPr>
        <w:pStyle w:val="62"/>
        <w:spacing w:line="276" w:lineRule="auto"/>
        <w:ind w:left="720" w:firstLine="0" w:firstLineChars="0"/>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612390" cy="847725"/>
            <wp:effectExtent l="0" t="0" r="0" b="0"/>
            <wp:docPr id="50" name="图片 50" descr="C:\Users\lin\Desktop\高考解析\北京卷理综（图）\t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lin\Desktop\高考解析\北京卷理综（图）\t11.t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2616863" cy="849027"/>
                    </a:xfrm>
                    <a:prstGeom prst="rect">
                      <a:avLst/>
                    </a:prstGeom>
                    <a:noFill/>
                    <a:ln>
                      <a:noFill/>
                    </a:ln>
                  </pic:spPr>
                </pic:pic>
              </a:graphicData>
            </a:graphic>
          </wp:inline>
        </w:drawing>
      </w:r>
    </w:p>
    <w:p>
      <w:pPr>
        <w:pStyle w:val="62"/>
        <w:spacing w:line="276" w:lineRule="auto"/>
        <w:ind w:left="780" w:firstLine="0" w:firstLineChars="0"/>
        <w:jc w:val="left"/>
        <w:rPr>
          <w:rFonts w:ascii="Times New Roman" w:hAnsi="Times New Roman" w:eastAsiaTheme="minorEastAsia"/>
          <w:szCs w:val="21"/>
        </w:rPr>
      </w:pPr>
      <w:r>
        <w:rPr>
          <w:rFonts w:ascii="Times New Roman" w:hAnsi="Times New Roman" w:eastAsiaTheme="minorEastAsia"/>
          <w:szCs w:val="21"/>
        </w:rPr>
        <w:t>请根据F</w:t>
      </w:r>
      <w:r>
        <w:rPr>
          <w:rFonts w:ascii="Times New Roman" w:hAnsi="Times New Roman" w:eastAsiaTheme="minorEastAsia"/>
          <w:szCs w:val="21"/>
          <w:vertAlign w:val="subscript"/>
        </w:rPr>
        <w:t>1</w:t>
      </w:r>
      <w:r>
        <w:rPr>
          <w:rFonts w:ascii="Times New Roman" w:hAnsi="Times New Roman" w:eastAsiaTheme="minorEastAsia"/>
          <w:szCs w:val="21"/>
        </w:rPr>
        <w:t>籽粒颜色区分单倍体和二倍体籽粒并写出与表型相应的基因型________。</w:t>
      </w:r>
    </w:p>
    <w:p>
      <w:pPr>
        <w:pStyle w:val="62"/>
        <w:numPr>
          <w:ilvl w:val="0"/>
          <w:numId w:val="9"/>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现有高产抗病白粒玉米纯合子（G）、抗旱抗倒伏白粒玉米纯合子（H），欲培育出高产抗病抗旱抗倒伏的品种。结合（2）</w:t>
      </w:r>
      <w:r>
        <w:rPr>
          <w:rFonts w:hint="eastAsia" w:ascii="宋体" w:hAnsi="宋体" w:cs="宋体"/>
          <w:szCs w:val="21"/>
        </w:rPr>
        <w:t>③</w:t>
      </w:r>
      <w:r>
        <w:rPr>
          <w:rFonts w:ascii="Times New Roman" w:hAnsi="Times New Roman" w:eastAsiaTheme="minorEastAsia"/>
          <w:szCs w:val="21"/>
        </w:rPr>
        <w:t>中的育种材料与方法，育种流程应为：________；将得到的单倍体进行染色体加倍以获得纯合子；选出具有优良性状的个体。</w:t>
      </w:r>
    </w:p>
    <w:p>
      <w:pPr>
        <w:pStyle w:val="62"/>
        <w:spacing w:line="276" w:lineRule="auto"/>
        <w:ind w:left="720" w:firstLine="0" w:firstLineChars="0"/>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31.（16分）</w:t>
      </w:r>
    </w:p>
    <w:p>
      <w:pPr>
        <w:spacing w:line="276" w:lineRule="auto"/>
        <w:rPr>
          <w:rFonts w:ascii="Times New Roman" w:hAnsi="Times New Roman" w:eastAsiaTheme="minorEastAsia"/>
          <w:szCs w:val="21"/>
        </w:rPr>
      </w:pPr>
      <w:r>
        <w:rPr>
          <w:rFonts w:ascii="Times New Roman" w:hAnsi="Times New Roman" w:eastAsiaTheme="minorEastAsia"/>
          <w:szCs w:val="21"/>
        </w:rPr>
        <w:t>疟原虫是一种单细胞动物。它能使人患疟疾，引起周期性高热、寒战和出汗退热等临床症状，严重时致人死亡。</w:t>
      </w:r>
    </w:p>
    <w:p>
      <w:pPr>
        <w:pStyle w:val="62"/>
        <w:numPr>
          <w:ilvl w:val="0"/>
          <w:numId w:val="10"/>
        </w:numPr>
        <w:spacing w:line="276" w:lineRule="auto"/>
        <w:ind w:firstLineChars="0"/>
        <w:rPr>
          <w:rFonts w:ascii="Times New Roman" w:hAnsi="Times New Roman" w:eastAsiaTheme="minorEastAsia"/>
          <w:szCs w:val="21"/>
        </w:rPr>
      </w:pPr>
      <w:r>
        <w:rPr>
          <w:rFonts w:ascii="Times New Roman" w:hAnsi="Times New Roman" w:eastAsiaTheme="minorEastAsia"/>
          <w:szCs w:val="21"/>
        </w:rPr>
        <w:t>在人体内生活并进行细胞分裂的过程中，疟原虫需要的小分子有机物的类别包括________（写出三类）。</w:t>
      </w:r>
    </w:p>
    <w:p>
      <w:pPr>
        <w:pStyle w:val="62"/>
        <w:numPr>
          <w:ilvl w:val="0"/>
          <w:numId w:val="10"/>
        </w:numPr>
        <w:spacing w:line="276" w:lineRule="auto"/>
        <w:ind w:firstLineChars="0"/>
        <w:rPr>
          <w:rFonts w:ascii="Times New Roman" w:hAnsi="Times New Roman" w:eastAsiaTheme="minorEastAsia"/>
          <w:szCs w:val="21"/>
        </w:rPr>
      </w:pPr>
      <w:r>
        <w:rPr>
          <w:rFonts w:ascii="Times New Roman" w:hAnsi="Times New Roman" w:eastAsiaTheme="minorEastAsia"/>
          <w:szCs w:val="21"/>
        </w:rPr>
        <w:t>进入血液循环后，疟原虫选择性地侵入红细胞，说明它能够________并结合红细胞表面受体。</w:t>
      </w:r>
    </w:p>
    <w:p>
      <w:pPr>
        <w:pStyle w:val="62"/>
        <w:numPr>
          <w:ilvl w:val="0"/>
          <w:numId w:val="10"/>
        </w:numPr>
        <w:spacing w:line="276" w:lineRule="auto"/>
        <w:ind w:firstLineChars="0"/>
        <w:rPr>
          <w:rFonts w:ascii="Times New Roman" w:hAnsi="Times New Roman" w:eastAsiaTheme="minorEastAsia"/>
          <w:szCs w:val="21"/>
        </w:rPr>
      </w:pPr>
      <w:r>
        <w:rPr>
          <w:rFonts w:ascii="Times New Roman" w:hAnsi="Times New Roman" w:eastAsiaTheme="minorEastAsia"/>
          <w:szCs w:val="21"/>
        </w:rPr>
        <w:t>疟原虫大量增殖后胀破红细胞进入血液，刺激吞噬细胞产生致热物质。这些物质与疟原虫的代谢产物共同作用于宿主下丘脑的________中枢，引起发热。</w:t>
      </w:r>
    </w:p>
    <w:p>
      <w:pPr>
        <w:pStyle w:val="62"/>
        <w:numPr>
          <w:ilvl w:val="0"/>
          <w:numId w:val="10"/>
        </w:numPr>
        <w:spacing w:line="276" w:lineRule="auto"/>
        <w:ind w:firstLineChars="0"/>
        <w:rPr>
          <w:rFonts w:ascii="Times New Roman" w:hAnsi="Times New Roman" w:eastAsiaTheme="minorEastAsia"/>
          <w:szCs w:val="21"/>
        </w:rPr>
      </w:pPr>
      <w:r>
        <w:rPr>
          <w:rFonts w:ascii="Times New Roman" w:hAnsi="Times New Roman" w:eastAsiaTheme="minorEastAsia"/>
          <w:szCs w:val="21"/>
        </w:rPr>
        <w:t>疟原虫的主要抗原变异频繁，使疟原虫能避免被宿主免疫系统________性清除，从而使该物种得以________。</w:t>
      </w:r>
    </w:p>
    <w:p>
      <w:pPr>
        <w:pStyle w:val="62"/>
        <w:numPr>
          <w:ilvl w:val="0"/>
          <w:numId w:val="10"/>
        </w:numPr>
        <w:spacing w:line="276" w:lineRule="auto"/>
        <w:ind w:firstLineChars="0"/>
        <w:rPr>
          <w:rFonts w:ascii="Times New Roman" w:hAnsi="Times New Roman" w:eastAsiaTheme="minorEastAsia"/>
          <w:szCs w:val="21"/>
        </w:rPr>
      </w:pPr>
      <w:r>
        <w:rPr>
          <w:rFonts w:ascii="Times New Roman" w:hAnsi="Times New Roman" w:eastAsiaTheme="minorEastAsia"/>
          <w:szCs w:val="21"/>
        </w:rPr>
        <w:t>临床应用青蒿素治疗疟疾取得了巨大成功，但其抗疟机制尚未完全明了。我国科学家进行了如下实验。</w:t>
      </w:r>
    </w:p>
    <w:tbl>
      <w:tblPr>
        <w:tblStyle w:val="23"/>
        <w:tblW w:w="757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84"/>
        <w:gridCol w:w="2127"/>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3"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组别</w:t>
            </w:r>
          </w:p>
        </w:tc>
        <w:tc>
          <w:tcPr>
            <w:tcW w:w="1984"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实验材料</w:t>
            </w:r>
          </w:p>
        </w:tc>
        <w:tc>
          <w:tcPr>
            <w:tcW w:w="2127"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实验处理</w:t>
            </w:r>
          </w:p>
        </w:tc>
        <w:tc>
          <w:tcPr>
            <w:tcW w:w="2772"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实验结果</w:t>
            </w:r>
          </w:p>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（线粒体膜电位的相对值）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3"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1</w:t>
            </w:r>
          </w:p>
        </w:tc>
        <w:tc>
          <w:tcPr>
            <w:tcW w:w="1984" w:type="dxa"/>
            <w:vMerge w:val="restart"/>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疟原虫的线粒体</w:t>
            </w:r>
          </w:p>
        </w:tc>
        <w:tc>
          <w:tcPr>
            <w:tcW w:w="2127"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不加入青蒿素</w:t>
            </w:r>
          </w:p>
        </w:tc>
        <w:tc>
          <w:tcPr>
            <w:tcW w:w="2772"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3"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2</w:t>
            </w:r>
          </w:p>
        </w:tc>
        <w:tc>
          <w:tcPr>
            <w:tcW w:w="1984" w:type="dxa"/>
            <w:vMerge w:val="continue"/>
          </w:tcPr>
          <w:p>
            <w:pPr>
              <w:pStyle w:val="62"/>
              <w:spacing w:line="276" w:lineRule="auto"/>
              <w:ind w:firstLine="0" w:firstLineChars="0"/>
              <w:jc w:val="center"/>
              <w:rPr>
                <w:rFonts w:ascii="Times New Roman" w:hAnsi="Times New Roman" w:eastAsiaTheme="minorEastAsia"/>
                <w:szCs w:val="21"/>
              </w:rPr>
            </w:pPr>
          </w:p>
        </w:tc>
        <w:tc>
          <w:tcPr>
            <w:tcW w:w="2127"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加入青蒿素</w:t>
            </w:r>
          </w:p>
        </w:tc>
        <w:tc>
          <w:tcPr>
            <w:tcW w:w="2772"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3"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3</w:t>
            </w:r>
          </w:p>
        </w:tc>
        <w:tc>
          <w:tcPr>
            <w:tcW w:w="1984" w:type="dxa"/>
            <w:vMerge w:val="restart"/>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仓鼠细胞的线粒体</w:t>
            </w:r>
          </w:p>
        </w:tc>
        <w:tc>
          <w:tcPr>
            <w:tcW w:w="2127"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不加入青蒿素</w:t>
            </w:r>
          </w:p>
        </w:tc>
        <w:tc>
          <w:tcPr>
            <w:tcW w:w="2772"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3"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4</w:t>
            </w:r>
          </w:p>
        </w:tc>
        <w:tc>
          <w:tcPr>
            <w:tcW w:w="1984" w:type="dxa"/>
            <w:vMerge w:val="continue"/>
          </w:tcPr>
          <w:p>
            <w:pPr>
              <w:pStyle w:val="62"/>
              <w:spacing w:line="276" w:lineRule="auto"/>
              <w:ind w:firstLine="0" w:firstLineChars="0"/>
              <w:jc w:val="center"/>
              <w:rPr>
                <w:rFonts w:ascii="Times New Roman" w:hAnsi="Times New Roman" w:eastAsiaTheme="minorEastAsia"/>
                <w:szCs w:val="21"/>
              </w:rPr>
            </w:pPr>
          </w:p>
        </w:tc>
        <w:tc>
          <w:tcPr>
            <w:tcW w:w="2127"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加入青蒿素</w:t>
            </w:r>
          </w:p>
        </w:tc>
        <w:tc>
          <w:tcPr>
            <w:tcW w:w="2772" w:type="dxa"/>
          </w:tcPr>
          <w:p>
            <w:pPr>
              <w:pStyle w:val="62"/>
              <w:spacing w:line="276" w:lineRule="auto"/>
              <w:ind w:firstLine="0" w:firstLineChars="0"/>
              <w:jc w:val="center"/>
              <w:rPr>
                <w:rFonts w:ascii="Times New Roman" w:hAnsi="Times New Roman" w:eastAsiaTheme="minorEastAsia"/>
                <w:szCs w:val="21"/>
              </w:rPr>
            </w:pPr>
            <w:r>
              <w:rPr>
                <w:rFonts w:ascii="Times New Roman" w:hAnsi="Times New Roman" w:eastAsiaTheme="minorEastAsia"/>
                <w:szCs w:val="21"/>
              </w:rPr>
              <w:t>97</w:t>
            </w:r>
          </w:p>
        </w:tc>
      </w:tr>
    </w:tbl>
    <w:p>
      <w:pPr>
        <w:pStyle w:val="62"/>
        <w:numPr>
          <w:ilvl w:val="0"/>
          <w:numId w:val="11"/>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1、2组结果表明________；由3、4组结果可知青蒿素对仓鼠细胞线粒体膜电位无明显影响。据此可以得出的结论是________。</w:t>
      </w:r>
    </w:p>
    <w:p>
      <w:pPr>
        <w:pStyle w:val="62"/>
        <w:numPr>
          <w:ilvl w:val="0"/>
          <w:numId w:val="11"/>
        </w:numPr>
        <w:spacing w:line="276" w:lineRule="auto"/>
        <w:ind w:firstLineChars="0"/>
        <w:jc w:val="left"/>
        <w:rPr>
          <w:rFonts w:ascii="Times New Roman" w:hAnsi="Times New Roman" w:eastAsiaTheme="minorEastAsia"/>
          <w:szCs w:val="21"/>
        </w:rPr>
      </w:pPr>
      <w:r>
        <w:rPr>
          <w:rFonts w:ascii="Times New Roman" w:hAnsi="Times New Roman" w:eastAsiaTheme="minorEastAsia"/>
          <w:szCs w:val="21"/>
        </w:rPr>
        <w:t>将实验中仓鼠细胞的线粒体替换为________，能为临床应用青蒿素治疗疟疾提供直接的细胞生物学实验证据。</w:t>
      </w: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spacing w:line="276" w:lineRule="auto"/>
        <w:jc w:val="left"/>
        <w:rPr>
          <w:rFonts w:ascii="Times New Roman" w:hAnsi="Times New Roman" w:eastAsiaTheme="minorEastAsia"/>
          <w:szCs w:val="21"/>
        </w:rPr>
      </w:pPr>
    </w:p>
    <w:p>
      <w:pPr>
        <w:widowControl/>
        <w:spacing w:line="276" w:lineRule="auto"/>
        <w:jc w:val="left"/>
        <w:rPr>
          <w:rFonts w:ascii="Times New Roman" w:hAnsi="Times New Roman" w:eastAsiaTheme="minorEastAsia"/>
          <w:color w:val="000000" w:themeColor="text1"/>
          <w:szCs w:val="21"/>
          <w14:textFill>
            <w14:solidFill>
              <w14:schemeClr w14:val="tx1"/>
            </w14:solidFill>
          </w14:textFill>
        </w:rPr>
      </w:pPr>
    </w:p>
    <w:p>
      <w:pPr>
        <w:spacing w:line="276" w:lineRule="auto"/>
        <w:jc w:val="center"/>
        <w:textAlignment w:val="center"/>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2017年普通高等学校招生全国统一考试</w:t>
      </w:r>
      <w:r>
        <w:rPr>
          <w:rFonts w:ascii="Times New Roman" w:hAnsi="Times New Roman" w:eastAsiaTheme="minorEastAsia"/>
          <w:color w:val="000000" w:themeColor="text1"/>
          <w:szCs w:val="21"/>
          <w14:textFill>
            <w14:solidFill>
              <w14:schemeClr w14:val="tx1"/>
            </w14:solidFill>
          </w14:textFill>
        </w:rPr>
        <w:t>（北京卷）</w:t>
      </w:r>
    </w:p>
    <w:p>
      <w:pPr>
        <w:spacing w:line="276" w:lineRule="auto"/>
        <w:jc w:val="center"/>
        <w:textAlignment w:val="center"/>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理科综合物理部分答案</w:t>
      </w:r>
    </w:p>
    <w:p>
      <w:pPr>
        <w:spacing w:before="120" w:beforeLines="50" w:line="276" w:lineRule="auto"/>
        <w:ind w:left="422" w:hanging="422" w:hangingChars="200"/>
        <w:textAlignment w:val="center"/>
        <w:outlineLvl w:val="0"/>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选择题</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题号</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13</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14</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15</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16</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17</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18</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19</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答案</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r>
    </w:tbl>
    <w:p>
      <w:pPr>
        <w:spacing w:line="276" w:lineRule="auto"/>
        <w:rPr>
          <w:rFonts w:ascii="Times New Roman" w:hAnsi="Times New Roman" w:eastAsiaTheme="minorEastAsia"/>
          <w:szCs w:val="21"/>
        </w:rPr>
      </w:pPr>
    </w:p>
    <w:p>
      <w:pPr>
        <w:spacing w:line="276" w:lineRule="auto"/>
        <w:textAlignment w:val="center"/>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解答题</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21. </w:t>
      </w:r>
    </w:p>
    <w:p>
      <w:pPr>
        <w:spacing w:line="276" w:lineRule="auto"/>
        <w:rPr>
          <w:rFonts w:ascii="Times New Roman" w:hAnsi="Times New Roman" w:eastAsiaTheme="minorEastAsia"/>
          <w:szCs w:val="21"/>
        </w:rPr>
      </w:pPr>
      <w:r>
        <w:rPr>
          <w:rFonts w:ascii="Times New Roman" w:hAnsi="Times New Roman" w:eastAsiaTheme="minorEastAsia"/>
          <w:szCs w:val="21"/>
        </w:rPr>
        <w:t>（1） B</w:t>
      </w:r>
    </w:p>
    <w:p>
      <w:pPr>
        <w:spacing w:line="276" w:lineRule="auto"/>
        <w:rPr>
          <w:rFonts w:ascii="Times New Roman" w:hAnsi="Times New Roman" w:eastAsiaTheme="minorEastAsia"/>
          <w:szCs w:val="21"/>
        </w:rPr>
      </w:pPr>
      <w:r>
        <w:rPr>
          <w:rFonts w:ascii="Times New Roman" w:hAnsi="Times New Roman" w:eastAsiaTheme="minorEastAsia"/>
          <w:szCs w:val="21"/>
        </w:rPr>
        <w:t>（2）A；B</w:t>
      </w:r>
    </w:p>
    <w:p>
      <w:pPr>
        <w:tabs>
          <w:tab w:val="left" w:pos="2730"/>
        </w:tabs>
        <w:spacing w:line="276" w:lineRule="auto"/>
        <w:rPr>
          <w:rFonts w:ascii="Times New Roman" w:hAnsi="Times New Roman" w:eastAsiaTheme="minorEastAsia"/>
          <w:szCs w:val="21"/>
        </w:rPr>
      </w:pPr>
      <w:r>
        <w:rPr>
          <w:rFonts w:ascii="Times New Roman" w:hAnsi="Times New Roman" w:eastAsiaTheme="minorEastAsia"/>
          <w:szCs w:val="21"/>
        </w:rPr>
        <w:t>（3）</w:t>
      </w:r>
      <w:r>
        <w:rPr>
          <w:rFonts w:ascii="Times New Roman" w:hAnsi="Times New Roman" w:eastAsiaTheme="minorEastAsia"/>
          <w:position w:val="-12"/>
          <w:szCs w:val="21"/>
        </w:rPr>
        <w:object>
          <v:shape id="_x0000_i1127" o:spt="75" type="#_x0000_t75" style="height:18.4pt;width:26.8pt;" o:ole="t" filled="f" o:preferrelative="t" stroked="f" coordsize="21600,21600">
            <v:path/>
            <v:fill on="f" focussize="0,0"/>
            <v:stroke on="f" joinstyle="miter"/>
            <v:imagedata r:id="rId227" o:title=""/>
            <o:lock v:ext="edit" aspectratio="t"/>
            <w10:wrap type="none"/>
            <w10:anchorlock/>
          </v:shape>
          <o:OLEObject Type="Embed" ProgID="Equation.DSMT4" ShapeID="_x0000_i1127" DrawAspect="Content" ObjectID="_1468075827" r:id="rId226">
            <o:LockedField>false</o:LockedField>
          </o:OLEObject>
        </w:object>
      </w:r>
      <w:r>
        <w:rPr>
          <w:rFonts w:ascii="Times New Roman" w:hAnsi="Times New Roman" w:eastAsiaTheme="minorEastAsia"/>
          <w:szCs w:val="21"/>
        </w:rPr>
        <w:t>;</w:t>
      </w:r>
      <w:r>
        <w:rPr>
          <w:rFonts w:ascii="Times New Roman" w:hAnsi="Times New Roman" w:eastAsiaTheme="minorEastAsia"/>
          <w:position w:val="-24"/>
          <w:szCs w:val="21"/>
        </w:rPr>
        <w:object>
          <v:shape id="_x0000_i1128" o:spt="75" type="#_x0000_t75" style="height:31pt;width:36pt;" o:ole="t" filled="f" o:preferrelative="t" stroked="f" coordsize="21600,21600">
            <v:path/>
            <v:fill on="f" focussize="0,0"/>
            <v:stroke on="f" joinstyle="miter"/>
            <v:imagedata r:id="rId229" o:title=""/>
            <o:lock v:ext="edit" aspectratio="t"/>
            <w10:wrap type="none"/>
            <w10:anchorlock/>
          </v:shape>
          <o:OLEObject Type="Embed" ProgID="Equation.DSMT4" ShapeID="_x0000_i1128" DrawAspect="Content" ObjectID="_1468075828" r:id="rId228">
            <o:LockedField>false</o:LockedField>
          </o:OLEObject>
        </w:object>
      </w:r>
    </w:p>
    <w:p>
      <w:pPr>
        <w:tabs>
          <w:tab w:val="left" w:pos="2730"/>
        </w:tabs>
        <w:spacing w:line="276" w:lineRule="auto"/>
        <w:rPr>
          <w:rFonts w:ascii="Times New Roman" w:hAnsi="Times New Roman" w:eastAsiaTheme="minorEastAsia"/>
          <w:szCs w:val="21"/>
        </w:rPr>
      </w:pPr>
      <w:r>
        <w:rPr>
          <w:rFonts w:ascii="Times New Roman" w:hAnsi="Times New Roman" w:eastAsiaTheme="minorEastAsia"/>
          <w:szCs w:val="21"/>
        </w:rPr>
        <w:t>（4）</w:t>
      </w:r>
      <w:r>
        <w:rPr>
          <w:rFonts w:ascii="Times New Roman" w:hAnsi="Times New Roman" w:eastAsiaTheme="minorEastAsia"/>
          <w:position w:val="-10"/>
          <w:szCs w:val="21"/>
        </w:rPr>
        <w:object>
          <v:shape id="_x0000_i1129" o:spt="75" type="#_x0000_t75" style="height:18.4pt;width:97.1pt;" o:ole="t" filled="f" o:preferrelative="t" stroked="f" coordsize="21600,21600">
            <v:path/>
            <v:fill on="f" focussize="0,0"/>
            <v:stroke on="f" joinstyle="miter"/>
            <v:imagedata r:id="rId231" o:title=""/>
            <o:lock v:ext="edit" aspectratio="t"/>
            <w10:wrap type="none"/>
            <w10:anchorlock/>
          </v:shape>
          <o:OLEObject Type="Embed" ProgID="Equation.DSMT4" ShapeID="_x0000_i1129" DrawAspect="Content" ObjectID="_1468075829" r:id="rId230">
            <o:LockedField>false</o:LockedField>
          </o:OLEObject>
        </w:object>
      </w:r>
      <w:r>
        <w:rPr>
          <w:rFonts w:ascii="Times New Roman" w:hAnsi="Times New Roman" w:eastAsiaTheme="minorEastAsia"/>
          <w:szCs w:val="21"/>
        </w:rPr>
        <w:t>；小车质量</w:t>
      </w:r>
    </w:p>
    <w:p>
      <w:pPr>
        <w:tabs>
          <w:tab w:val="left" w:pos="2730"/>
        </w:tabs>
        <w:spacing w:line="276" w:lineRule="auto"/>
        <w:rPr>
          <w:rFonts w:ascii="Times New Roman" w:hAnsi="Times New Roman" w:eastAsiaTheme="minorEastAsia"/>
          <w:szCs w:val="21"/>
        </w:rPr>
      </w:pPr>
      <w:r>
        <w:rPr>
          <w:rFonts w:ascii="Times New Roman" w:hAnsi="Times New Roman" w:eastAsiaTheme="minorEastAsia"/>
          <w:szCs w:val="21"/>
        </w:rPr>
        <w:t>（5）A</w:t>
      </w:r>
    </w:p>
    <w:p>
      <w:pPr>
        <w:tabs>
          <w:tab w:val="left" w:pos="2730"/>
        </w:tabs>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22、（1）</w:t>
      </w:r>
      <w:r>
        <w:rPr>
          <w:rFonts w:ascii="Times New Roman" w:hAnsi="Times New Roman" w:eastAsiaTheme="minorEastAsia"/>
          <w:position w:val="-10"/>
          <w:szCs w:val="21"/>
        </w:rPr>
        <w:object>
          <v:shape id="_x0000_i1130" o:spt="75" type="#_x0000_t75" style="height:16.75pt;width:79.55pt;" o:ole="t" filled="f" o:preferrelative="t" stroked="f" coordsize="21600,21600">
            <v:path/>
            <v:fill on="f" focussize="0,0"/>
            <v:stroke on="f" joinstyle="miter"/>
            <v:imagedata r:id="rId233" o:title=""/>
            <o:lock v:ext="edit" aspectratio="t"/>
            <w10:wrap type="none"/>
            <w10:anchorlock/>
          </v:shape>
          <o:OLEObject Type="Embed" ProgID="Equation.DSMT4" ShapeID="_x0000_i1130" DrawAspect="Content" ObjectID="_1468075830" r:id="rId232">
            <o:LockedField>false</o:LockedField>
          </o:OLEObject>
        </w:objec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（2）</w:t>
      </w:r>
      <w:r>
        <w:rPr>
          <w:rFonts w:ascii="Times New Roman" w:hAnsi="Times New Roman" w:eastAsiaTheme="minorEastAsia"/>
          <w:position w:val="-26"/>
          <w:szCs w:val="21"/>
        </w:rPr>
        <w:object>
          <v:shape id="_x0000_i1131" o:spt="75" type="#_x0000_t75" style="height:30.15pt;width:58.6pt;" o:ole="t" filled="f" o:preferrelative="t" stroked="f" coordsize="21600,21600">
            <v:path/>
            <v:fill on="f" focussize="0,0"/>
            <v:stroke on="f" joinstyle="miter"/>
            <v:imagedata r:id="rId235" o:title=""/>
            <o:lock v:ext="edit" aspectratio="t"/>
            <w10:wrap type="none"/>
            <w10:anchorlock/>
          </v:shape>
          <o:OLEObject Type="Embed" ProgID="Equation.DSMT4" ShapeID="_x0000_i1131" DrawAspect="Content" ObjectID="_1468075831" r:id="rId234">
            <o:LockedField>false</o:LockedField>
          </o:OLEObject>
        </w:object>
      </w:r>
      <w:r>
        <w:rPr>
          <w:rFonts w:ascii="Times New Roman" w:hAnsi="Times New Roman" w:eastAsiaTheme="minorEastAsia"/>
          <w:szCs w:val="21"/>
        </w:rPr>
        <w:t>，得出</w:t>
      </w:r>
      <w:r>
        <w:rPr>
          <w:rFonts w:ascii="Times New Roman" w:hAnsi="Times New Roman" w:eastAsiaTheme="minorEastAsia"/>
          <w:position w:val="-10"/>
          <w:szCs w:val="21"/>
        </w:rPr>
        <w:object>
          <v:shape id="_x0000_i1132" o:spt="75" type="#_x0000_t75" style="height:16.75pt;width:59.45pt;" o:ole="t" filled="f" o:preferrelative="t" stroked="f" coordsize="21600,21600">
            <v:path/>
            <v:fill on="f" focussize="0,0"/>
            <v:stroke on="f" joinstyle="miter"/>
            <v:imagedata r:id="rId237" o:title=""/>
            <o:lock v:ext="edit" aspectratio="t"/>
            <w10:wrap type="none"/>
            <w10:anchorlock/>
          </v:shape>
          <o:OLEObject Type="Embed" ProgID="Equation.DSMT4" ShapeID="_x0000_i1132" DrawAspect="Content" ObjectID="_1468075832" r:id="rId236">
            <o:LockedField>false</o:LockedField>
          </o:OLEObject>
        </w:objec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（3）由动能定理可知：</w:t>
      </w:r>
      <w:r>
        <w:rPr>
          <w:rFonts w:ascii="Times New Roman" w:hAnsi="Times New Roman" w:eastAsiaTheme="minorEastAsia"/>
          <w:position w:val="-22"/>
          <w:szCs w:val="21"/>
        </w:rPr>
        <w:object>
          <v:shape id="_x0000_i1133" o:spt="75" type="#_x0000_t75" style="height:28.45pt;width:105.5pt;" o:ole="t" filled="f" o:preferrelative="t" stroked="f" coordsize="21600,21600">
            <v:path/>
            <v:fill on="f" focussize="0,0"/>
            <v:stroke on="f" joinstyle="miter"/>
            <v:imagedata r:id="rId239" o:title=""/>
            <o:lock v:ext="edit" aspectratio="t"/>
            <w10:wrap type="none"/>
            <w10:anchorlock/>
          </v:shape>
          <o:OLEObject Type="Embed" ProgID="Equation.DSMT4" ShapeID="_x0000_i1133" DrawAspect="Content" ObjectID="_1468075833" r:id="rId238">
            <o:LockedField>false</o:LockedField>
          </o:OLEObject>
        </w:object>
      </w:r>
      <w:r>
        <w:rPr>
          <w:rFonts w:ascii="Times New Roman" w:hAnsi="Times New Roman" w:eastAsiaTheme="minorEastAsia"/>
          <w:szCs w:val="21"/>
        </w:rPr>
        <w:t>，解得</w:t>
      </w:r>
      <w:r>
        <w:rPr>
          <w:rFonts w:ascii="Times New Roman" w:hAnsi="Times New Roman" w:eastAsiaTheme="minorEastAsia"/>
          <w:position w:val="-6"/>
          <w:szCs w:val="21"/>
        </w:rPr>
        <w:object>
          <v:shape id="_x0000_i1134" o:spt="75" type="#_x0000_t75" style="height:12.55pt;width:43.55pt;" o:ole="t" filled="f" o:preferrelative="t" stroked="f" coordsize="21600,21600">
            <v:path/>
            <v:fill on="f" focussize="0,0"/>
            <v:stroke on="f" joinstyle="miter"/>
            <v:imagedata r:id="rId241" o:title=""/>
            <o:lock v:ext="edit" aspectratio="t"/>
            <w10:wrap type="none"/>
            <w10:anchorlock/>
          </v:shape>
          <o:OLEObject Type="Embed" ProgID="Equation.DSMT4" ShapeID="_x0000_i1134" DrawAspect="Content" ObjectID="_1468075834" r:id="rId240">
            <o:LockedField>false</o:LockedField>
          </o:OLEObject>
        </w:objec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color w:val="000000" w:themeColor="text1"/>
          <w:szCs w:val="21"/>
          <w14:textFill>
            <w14:solidFill>
              <w14:schemeClr w14:val="tx1"/>
            </w14:solidFill>
          </w14:textFill>
        </w:rPr>
        <w:t>23</w:t>
      </w:r>
      <w:r>
        <w:rPr>
          <w:rFonts w:ascii="Times New Roman" w:hAnsi="Times New Roman" w:eastAsiaTheme="minorEastAsia"/>
          <w:b/>
          <w:color w:val="000000" w:themeColor="text1"/>
          <w:szCs w:val="21"/>
          <w14:textFill>
            <w14:solidFill>
              <w14:schemeClr w14:val="tx1"/>
            </w14:solidFill>
          </w14:textFill>
        </w:rPr>
        <w:t>.</w:t>
      </w:r>
      <w:r>
        <w:rPr>
          <w:rFonts w:ascii="Times New Roman" w:hAnsi="Times New Roman" w:eastAsiaTheme="minorEastAsia"/>
          <w:szCs w:val="21"/>
        </w:rPr>
        <w:t xml:space="preserve"> （1）</w:t>
      </w:r>
      <w:r>
        <w:rPr>
          <w:rFonts w:ascii="Times New Roman" w:hAnsi="Times New Roman" w:eastAsiaTheme="minorEastAsia"/>
          <w:szCs w:val="21"/>
        </w:rPr>
        <w:object>
          <v:shape id="_x0000_i1135" o:spt="75" type="#_x0000_t75" style="height:18.4pt;width:87.9pt;" o:ole="t" filled="f" o:preferrelative="t" stroked="f" coordsize="21600,21600">
            <v:path/>
            <v:fill on="f" focussize="0,0"/>
            <v:stroke on="f" joinstyle="miter"/>
            <v:imagedata r:id="rId243" o:title=""/>
            <o:lock v:ext="edit" aspectratio="t"/>
            <w10:wrap type="none"/>
            <w10:anchorlock/>
          </v:shape>
          <o:OLEObject Type="Embed" ProgID="Equation.DSMT4" ShapeID="_x0000_i1135" DrawAspect="Content" ObjectID="_1468075835" r:id="rId242">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（2）</w:t>
      </w:r>
      <w:r>
        <w:rPr>
          <w:rFonts w:ascii="Times New Roman" w:hAnsi="Times New Roman" w:eastAsiaTheme="minorEastAsia"/>
          <w:szCs w:val="21"/>
        </w:rPr>
        <w:object>
          <v:shape id="_x0000_i1136" o:spt="75" type="#_x0000_t75" style="height:10.9pt;width:11.7pt;" o:ole="t" filled="f" o:preferrelative="t" stroked="f" coordsize="21600,21600">
            <v:path/>
            <v:fill on="f" focussize="0,0"/>
            <v:stroke on="f" joinstyle="miter"/>
            <v:imagedata r:id="rId245" o:title=""/>
            <o:lock v:ext="edit" aspectratio="t"/>
            <w10:wrap type="none"/>
            <w10:anchorlock/>
          </v:shape>
          <o:OLEObject Type="Embed" ProgID="Equation.DSMT4" ShapeID="_x0000_i1136" DrawAspect="Content" ObjectID="_1468075836" r:id="rId244">
            <o:LockedField>false</o:LockedField>
          </o:OLEObject>
        </w:object>
      </w:r>
      <w:r>
        <w:rPr>
          <w:rFonts w:ascii="Times New Roman" w:hAnsi="Times New Roman" w:eastAsiaTheme="minorEastAsia"/>
          <w:szCs w:val="21"/>
        </w:rPr>
        <w:t>粒子在匀强磁场中做匀速圆周运动，洛伦兹力提供向心力，则</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object>
          <v:shape id="_x0000_i1137" o:spt="75" type="#_x0000_t75" style="height:32.65pt;width:56.1pt;" o:ole="t" filled="f" o:preferrelative="t" stroked="f" coordsize="21600,21600">
            <v:path/>
            <v:fill on="f" focussize="0,0"/>
            <v:stroke on="f" joinstyle="miter"/>
            <v:imagedata r:id="rId247" o:title=""/>
            <o:lock v:ext="edit" aspectratio="t"/>
            <w10:wrap type="none"/>
            <w10:anchorlock/>
          </v:shape>
          <o:OLEObject Type="Embed" ProgID="Equation.DSMT4" ShapeID="_x0000_i1137" DrawAspect="Content" ObjectID="_1468075837" r:id="rId246">
            <o:LockedField>false</o:LockedField>
          </o:OLEObject>
        </w:object>
      </w:r>
      <w:r>
        <w:rPr>
          <w:rFonts w:ascii="Times New Roman" w:hAnsi="Times New Roman" w:eastAsiaTheme="minorEastAsia"/>
          <w:szCs w:val="21"/>
        </w:rPr>
        <w:t>，得</w:t>
      </w:r>
      <w:r>
        <w:rPr>
          <w:rFonts w:ascii="Times New Roman" w:hAnsi="Times New Roman" w:eastAsiaTheme="minorEastAsia"/>
          <w:szCs w:val="21"/>
        </w:rPr>
        <w:object>
          <v:shape id="_x0000_i1138" o:spt="75" type="#_x0000_t75" style="height:31pt;width:45.2pt;" o:ole="t" filled="f" o:preferrelative="t" stroked="f" coordsize="21600,21600">
            <v:path/>
            <v:fill on="f" focussize="0,0"/>
            <v:stroke on="f" joinstyle="miter"/>
            <v:imagedata r:id="rId249" o:title=""/>
            <o:lock v:ext="edit" aspectratio="t"/>
            <w10:wrap type="none"/>
            <w10:anchorlock/>
          </v:shape>
          <o:OLEObject Type="Embed" ProgID="Equation.DSMT4" ShapeID="_x0000_i1138" DrawAspect="Content" ObjectID="_1468075838" r:id="rId248">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运动周期</w:t>
      </w:r>
      <w:r>
        <w:rPr>
          <w:rFonts w:ascii="Times New Roman" w:hAnsi="Times New Roman" w:eastAsiaTheme="minorEastAsia"/>
          <w:szCs w:val="21"/>
        </w:rPr>
        <w:object>
          <v:shape id="_x0000_i1139" o:spt="75" type="#_x0000_t75" style="height:32.65pt;width:83.7pt;" o:ole="t" filled="f" o:preferrelative="t" stroked="f" coordsize="21600,21600">
            <v:path/>
            <v:fill on="f" focussize="0,0"/>
            <v:stroke on="f" joinstyle="miter"/>
            <v:imagedata r:id="rId251" o:title=""/>
            <o:lock v:ext="edit" aspectratio="t"/>
            <w10:wrap type="none"/>
            <w10:anchorlock/>
          </v:shape>
          <o:OLEObject Type="Embed" ProgID="Equation.DSMT4" ShapeID="_x0000_i1139" DrawAspect="Content" ObjectID="_1468075839" r:id="rId250">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根据电流的定义式</w:t>
      </w:r>
      <w:r>
        <w:rPr>
          <w:rFonts w:ascii="Times New Roman" w:hAnsi="Times New Roman" w:eastAsiaTheme="minorEastAsia"/>
          <w:szCs w:val="21"/>
        </w:rPr>
        <w:object>
          <v:shape id="_x0000_i1140" o:spt="75" type="#_x0000_t75" style="height:31pt;width:30.15pt;" o:ole="t" filled="f" o:preferrelative="t" stroked="f" coordsize="21600,21600">
            <v:path/>
            <v:fill on="f" focussize="0,0"/>
            <v:stroke on="f" joinstyle="miter"/>
            <v:imagedata r:id="rId253" o:title=""/>
            <o:lock v:ext="edit" aspectratio="t"/>
            <w10:wrap type="none"/>
            <w10:anchorlock/>
          </v:shape>
          <o:OLEObject Type="Embed" ProgID="Equation.DSMT4" ShapeID="_x0000_i1140" DrawAspect="Content" ObjectID="_1468075840" r:id="rId252">
            <o:LockedField>false</o:LockedField>
          </o:OLEObject>
        </w:object>
      </w:r>
      <w:r>
        <w:rPr>
          <w:rFonts w:ascii="Times New Roman" w:hAnsi="Times New Roman" w:eastAsiaTheme="minorEastAsia"/>
          <w:szCs w:val="21"/>
        </w:rPr>
        <w:t>，可得</w:t>
      </w:r>
      <w:r>
        <w:rPr>
          <w:rFonts w:ascii="Times New Roman" w:hAnsi="Times New Roman" w:eastAsiaTheme="minorEastAsia"/>
          <w:szCs w:val="21"/>
        </w:rPr>
        <w:object>
          <v:shape id="_x0000_i1141" o:spt="75" type="#_x0000_t75" style="height:10.9pt;width:11.7pt;" o:ole="t" filled="f" o:preferrelative="t" stroked="f" coordsize="21600,21600">
            <v:path/>
            <v:fill on="f" focussize="0,0"/>
            <v:stroke on="f" joinstyle="miter"/>
            <v:imagedata r:id="rId255" o:title=""/>
            <o:lock v:ext="edit" aspectratio="t"/>
            <w10:wrap type="none"/>
            <w10:anchorlock/>
          </v:shape>
          <o:OLEObject Type="Embed" ProgID="Equation.DSMT4" ShapeID="_x0000_i1141" DrawAspect="Content" ObjectID="_1468075841" r:id="rId254">
            <o:LockedField>false</o:LockedField>
          </o:OLEObject>
        </w:object>
      </w:r>
      <w:r>
        <w:rPr>
          <w:rFonts w:ascii="Times New Roman" w:hAnsi="Times New Roman" w:eastAsiaTheme="minorEastAsia"/>
          <w:szCs w:val="21"/>
        </w:rPr>
        <w:t>粒子在匀强磁场中运动产生的等效电流</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object>
          <v:shape id="_x0000_i1142" o:spt="75" type="#_x0000_t75" style="height:32.65pt;width:67.8pt;" o:ole="t" filled="f" o:preferrelative="t" stroked="f" coordsize="21600,21600">
            <v:path/>
            <v:fill on="f" focussize="0,0"/>
            <v:stroke on="f" joinstyle="miter"/>
            <v:imagedata r:id="rId257" o:title=""/>
            <o:lock v:ext="edit" aspectratio="t"/>
            <w10:wrap type="none"/>
            <w10:anchorlock/>
          </v:shape>
          <o:OLEObject Type="Embed" ProgID="Equation.DSMT4" ShapeID="_x0000_i1142" DrawAspect="Content" ObjectID="_1468075842" r:id="rId256">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（3）设衰变产生的新核的速度为，由动量守恒得</w: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object>
          <v:shape id="_x0000_i1143" o:spt="75" type="#_x0000_t75" style="height:14.25pt;width:48.55pt;" o:ole="t" filled="f" o:preferrelative="t" stroked="f" coordsize="21600,21600">
            <v:path/>
            <v:fill on="f" focussize="0,0"/>
            <v:stroke on="f" joinstyle="miter"/>
            <v:imagedata r:id="rId259" o:title=""/>
            <o:lock v:ext="edit" aspectratio="t"/>
            <w10:wrap type="none"/>
            <w10:anchorlock/>
          </v:shape>
          <o:OLEObject Type="Embed" ProgID="Equation.DSMT4" ShapeID="_x0000_i1143" DrawAspect="Content" ObjectID="_1468075843" r:id="rId258">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得</w:t>
      </w:r>
      <w:r>
        <w:rPr>
          <w:rFonts w:ascii="Times New Roman" w:hAnsi="Times New Roman" w:eastAsiaTheme="minorEastAsia"/>
          <w:szCs w:val="21"/>
        </w:rPr>
        <w:object>
          <v:shape id="_x0000_i1144" o:spt="75" type="#_x0000_t75" style="height:31pt;width:46.9pt;" o:ole="t" filled="f" o:preferrelative="t" stroked="f" coordsize="21600,21600">
            <v:path/>
            <v:fill on="f" focussize="0,0"/>
            <v:stroke on="f" joinstyle="miter"/>
            <v:imagedata r:id="rId261" o:title=""/>
            <o:lock v:ext="edit" aspectratio="t"/>
            <w10:wrap type="none"/>
            <w10:anchorlock/>
          </v:shape>
          <o:OLEObject Type="Embed" ProgID="Equation.DSMT4" ShapeID="_x0000_i1144" DrawAspect="Content" ObjectID="_1468075844" r:id="rId260">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由质能方程得</w:t>
      </w:r>
      <w:r>
        <w:rPr>
          <w:rFonts w:ascii="Times New Roman" w:hAnsi="Times New Roman" w:eastAsiaTheme="minorEastAsia"/>
          <w:szCs w:val="21"/>
        </w:rPr>
        <w:object>
          <v:shape id="_x0000_i1145" o:spt="75" type="#_x0000_t75" style="height:15.9pt;width:56.95pt;" o:ole="t" filled="f" o:preferrelative="t" stroked="f" coordsize="21600,21600">
            <v:path/>
            <v:fill on="f" focussize="0,0"/>
            <v:stroke on="f" joinstyle="miter"/>
            <v:imagedata r:id="rId263" o:title=""/>
            <o:lock v:ext="edit" aspectratio="t"/>
            <w10:wrap type="none"/>
            <w10:anchorlock/>
          </v:shape>
          <o:OLEObject Type="Embed" ProgID="Equation.DSMT4" ShapeID="_x0000_i1145" DrawAspect="Content" ObjectID="_1468075845" r:id="rId262">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由题可知</w:t>
      </w:r>
      <w:r>
        <w:rPr>
          <w:rFonts w:ascii="Times New Roman" w:hAnsi="Times New Roman" w:eastAsiaTheme="minorEastAsia"/>
          <w:szCs w:val="21"/>
        </w:rPr>
        <w:object>
          <v:shape id="_x0000_i1146" o:spt="75" type="#_x0000_t75" style="height:31pt;width:103pt;" o:ole="t" filled="f" o:preferrelative="t" stroked="f" coordsize="21600,21600">
            <v:path/>
            <v:fill on="f" focussize="0,0"/>
            <v:stroke on="f" joinstyle="miter"/>
            <v:imagedata r:id="rId265" o:title=""/>
            <o:lock v:ext="edit" aspectratio="t"/>
            <w10:wrap type="none"/>
            <w10:anchorlock/>
          </v:shape>
          <o:OLEObject Type="Embed" ProgID="Equation.DSMT4" ShapeID="_x0000_i1146" DrawAspect="Content" ObjectID="_1468075846" r:id="rId264">
            <o:LockedField>false</o:LockedField>
          </o:OLEObject>
        </w:object>
      </w:r>
    </w:p>
    <w:p>
      <w:pPr>
        <w:spacing w:line="276" w:lineRule="auto"/>
        <w:ind w:firstLine="420"/>
        <w:rPr>
          <w:rFonts w:ascii="Times New Roman" w:hAnsi="Times New Roman" w:eastAsiaTheme="minorEastAsia"/>
          <w:szCs w:val="21"/>
        </w:rPr>
      </w:pPr>
      <w:r>
        <w:rPr>
          <w:rFonts w:ascii="Times New Roman" w:hAnsi="Times New Roman" w:eastAsiaTheme="minorEastAsia"/>
          <w:szCs w:val="21"/>
        </w:rPr>
        <w:t>代入数据得</w:t>
      </w:r>
      <w:r>
        <w:rPr>
          <w:rFonts w:ascii="Times New Roman" w:hAnsi="Times New Roman" w:eastAsiaTheme="minorEastAsia"/>
          <w:szCs w:val="21"/>
        </w:rPr>
        <w:object>
          <v:shape id="_x0000_i1147" o:spt="75" type="#_x0000_t75" style="height:32.65pt;width:108.85pt;" o:ole="t" filled="f" o:preferrelative="t" stroked="f" coordsize="21600,21600">
            <v:path/>
            <v:fill on="f" focussize="0,0"/>
            <v:stroke on="f" joinstyle="miter"/>
            <v:imagedata r:id="rId267" o:title=""/>
            <o:lock v:ext="edit" aspectratio="t"/>
            <w10:wrap type="none"/>
            <w10:anchorlock/>
          </v:shape>
          <o:OLEObject Type="Embed" ProgID="Equation.DSMT4" ShapeID="_x0000_i1147" DrawAspect="Content" ObjectID="_1468075847" r:id="rId266">
            <o:LockedField>false</o:LockedField>
          </o:OLEObject>
        </w:object>
      </w:r>
    </w:p>
    <w:p>
      <w:pPr>
        <w:spacing w:line="276" w:lineRule="auto"/>
        <w:rPr>
          <w:rFonts w:ascii="Times New Roman" w:hAnsi="Times New Roman" w:eastAsiaTheme="minorEastAsia"/>
          <w:szCs w:val="21"/>
        </w:rPr>
      </w:pPr>
      <w:r>
        <w:rPr>
          <w:rFonts w:ascii="Times New Roman" w:hAnsi="Times New Roman" w:eastAsiaTheme="minorEastAsia"/>
          <w:szCs w:val="21"/>
        </w:rPr>
        <w:t>24.（1）</w:t>
      </w:r>
      <w:r>
        <w:rPr>
          <w:rFonts w:ascii="Times New Roman" w:hAnsi="Times New Roman" w:eastAsiaTheme="minorEastAsia"/>
          <w:position w:val="-24"/>
          <w:szCs w:val="21"/>
        </w:rPr>
        <w:object>
          <v:shape id="_x0000_i1148" o:spt="75" type="#_x0000_t75" style="height:33.5pt;width:221.85pt;" o:ole="t" filled="f" o:preferrelative="t" stroked="f" coordsize="21600,21600">
            <v:path/>
            <v:fill on="f" focussize="0,0"/>
            <v:stroke on="f" joinstyle="miter"/>
            <v:imagedata r:id="rId269" o:title=""/>
            <o:lock v:ext="edit" aspectratio="t"/>
            <w10:wrap type="none"/>
            <w10:anchorlock/>
          </v:shape>
          <o:OLEObject Type="Embed" ProgID="Equation.3" ShapeID="_x0000_i1148" DrawAspect="Content" ObjectID="_1468075848" r:id="rId268">
            <o:LockedField>false</o:LockedField>
          </o:OLEObject>
        </w:object>
      </w:r>
    </w:p>
    <w:p>
      <w:pPr>
        <w:spacing w:line="276" w:lineRule="auto"/>
        <w:rPr>
          <w:rFonts w:ascii="Times New Roman" w:hAnsi="Times New Roman" w:eastAsiaTheme="minorEastAsia"/>
          <w:szCs w:val="21"/>
        </w:rPr>
      </w:pPr>
      <w:r>
        <w:rPr>
          <w:rFonts w:ascii="Times New Roman" w:hAnsi="Times New Roman" w:eastAsiaTheme="minorEastAsia"/>
          <w:position w:val="-14"/>
          <w:szCs w:val="21"/>
        </w:rPr>
        <w:object>
          <v:shape id="_x0000_i1149" o:spt="75" type="#_x0000_t75" style="height:18.4pt;width:95.45pt;" o:ole="t" filled="f" o:preferrelative="t" stroked="f" coordsize="21600,21600">
            <v:path/>
            <v:fill on="f" focussize="0,0"/>
            <v:stroke on="f" joinstyle="miter"/>
            <v:imagedata r:id="rId271" o:title=""/>
            <o:lock v:ext="edit" aspectratio="t"/>
            <w10:wrap type="none"/>
            <w10:anchorlock/>
          </v:shape>
          <o:OLEObject Type="Embed" ProgID="Equation.3" ShapeID="_x0000_i1149" DrawAspect="Content" ObjectID="_1468075849" r:id="rId270">
            <o:LockedField>false</o:LockedField>
          </o:OLEObject>
        </w:object>
      </w:r>
    </w:p>
    <w:p>
      <w:pPr>
        <w:spacing w:line="276" w:lineRule="auto"/>
        <w:rPr>
          <w:rFonts w:ascii="Times New Roman" w:hAnsi="Times New Roman" w:eastAsiaTheme="minorEastAsia"/>
          <w:szCs w:val="21"/>
        </w:rPr>
      </w:pPr>
      <w:r>
        <w:rPr>
          <w:rFonts w:ascii="Times New Roman" w:hAnsi="Times New Roman" w:eastAsiaTheme="minorEastAsia"/>
          <w:szCs w:val="21"/>
        </w:rPr>
        <w:t>（2）a．</w:t>
      </w:r>
    </w:p>
    <w:p>
      <w:pPr>
        <w:spacing w:line="276" w:lineRule="auto"/>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2353310" cy="981075"/>
            <wp:effectExtent l="0" t="0" r="8890" b="9525"/>
            <wp:docPr id="6" name="图片 6" descr="149690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6900350(1)"/>
                    <pic:cNvPicPr>
                      <a:picLocks noChangeAspect="1"/>
                    </pic:cNvPicPr>
                  </pic:nvPicPr>
                  <pic:blipFill>
                    <a:blip r:embed="rId272"/>
                    <a:stretch>
                      <a:fillRect/>
                    </a:stretch>
                  </pic:blipFill>
                  <pic:spPr>
                    <a:xfrm>
                      <a:off x="0" y="0"/>
                      <a:ext cx="2353310" cy="981075"/>
                    </a:xfrm>
                    <a:prstGeom prst="rect">
                      <a:avLst/>
                    </a:prstGeom>
                  </pic:spPr>
                </pic:pic>
              </a:graphicData>
            </a:graphic>
          </wp:inline>
        </w:drawing>
      </w:r>
      <w:r>
        <w:rPr>
          <w:rFonts w:ascii="Times New Roman" w:hAnsi="Times New Roman" w:eastAsiaTheme="minorEastAsia"/>
          <w:szCs w:val="21"/>
        </w:rPr>
        <w:drawing>
          <wp:inline distT="0" distB="0" distL="114300" distR="114300">
            <wp:extent cx="5269230" cy="1997075"/>
            <wp:effectExtent l="0" t="0" r="7620" b="3175"/>
            <wp:docPr id="7" name="图片 7" descr="2082106744453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8210674445327658"/>
                    <pic:cNvPicPr>
                      <a:picLocks noChangeAspect="1"/>
                    </pic:cNvPicPr>
                  </pic:nvPicPr>
                  <pic:blipFill>
                    <a:blip r:embed="rId273"/>
                    <a:stretch>
                      <a:fillRect/>
                    </a:stretch>
                  </pic:blipFill>
                  <pic:spPr>
                    <a:xfrm>
                      <a:off x="0" y="0"/>
                      <a:ext cx="5269230" cy="1997075"/>
                    </a:xfrm>
                    <a:prstGeom prst="rect">
                      <a:avLst/>
                    </a:prstGeom>
                  </pic:spPr>
                </pic:pic>
              </a:graphicData>
            </a:graphic>
          </wp:inline>
        </w:drawing>
      </w:r>
    </w:p>
    <w:p>
      <w:pPr>
        <w:spacing w:line="276" w:lineRule="auto"/>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position w:val="-10"/>
          <w:szCs w:val="21"/>
        </w:rPr>
        <w:object>
          <v:shape id="_x0000_i1150" o:spt="75" type="#_x0000_t75" style="height:15.9pt;width:23.45pt;" o:ole="t" filled="f" o:preferrelative="t" stroked="f" coordsize="21600,21600">
            <v:path/>
            <v:fill on="f" focussize="0,0"/>
            <v:stroke on="f" joinstyle="miter"/>
            <v:imagedata r:id="rId275" o:title=""/>
            <o:lock v:ext="edit" aspectratio="t"/>
            <w10:wrap type="none"/>
            <w10:anchorlock/>
          </v:shape>
          <o:OLEObject Type="Embed" ProgID="Equation.3" ShapeID="_x0000_i1150" DrawAspect="Content" ObjectID="_1468075850" r:id="rId274">
            <o:LockedField>false</o:LockedField>
          </o:OLEObject>
        </w:object>
      </w:r>
      <w:r>
        <w:rPr>
          <w:rFonts w:ascii="Times New Roman" w:hAnsi="Times New Roman" w:eastAsiaTheme="minorEastAsia"/>
          <w:szCs w:val="21"/>
        </w:rPr>
        <w:t>与</w:t>
      </w:r>
      <w:r>
        <w:rPr>
          <w:rFonts w:ascii="Times New Roman" w:hAnsi="Times New Roman" w:eastAsiaTheme="minorEastAsia"/>
          <w:position w:val="-10"/>
          <w:szCs w:val="21"/>
        </w:rPr>
        <w:object>
          <v:shape id="_x0000_i1151" o:spt="75" type="#_x0000_t75" style="height:15.9pt;width:25.95pt;" o:ole="t" filled="f" o:preferrelative="t" stroked="f" coordsize="21600,21600">
            <v:path/>
            <v:fill on="f" focussize="0,0"/>
            <v:stroke on="f" joinstyle="miter"/>
            <v:imagedata r:id="rId277" o:title=""/>
            <o:lock v:ext="edit" aspectratio="t"/>
            <w10:wrap type="none"/>
            <w10:anchorlock/>
          </v:shape>
          <o:OLEObject Type="Embed" ProgID="Equation.3" ShapeID="_x0000_i1151" DrawAspect="Content" ObjectID="_1468075851" r:id="rId276">
            <o:LockedField>false</o:LockedField>
          </o:OLEObject>
        </w:object>
      </w:r>
      <w:r>
        <w:rPr>
          <w:rFonts w:ascii="Times New Roman" w:hAnsi="Times New Roman" w:eastAsiaTheme="minorEastAsia"/>
          <w:szCs w:val="21"/>
        </w:rPr>
        <w:t>为洛伦兹力两分力，洛伦兹作为合力不做功，但两分力一个做正功一个做负功，大小相抵。</w:t>
      </w:r>
      <w:r>
        <w:rPr>
          <w:rFonts w:ascii="Times New Roman" w:hAnsi="Times New Roman" w:eastAsiaTheme="minorEastAsia"/>
          <w:position w:val="-10"/>
          <w:szCs w:val="21"/>
        </w:rPr>
        <w:object>
          <v:shape id="_x0000_i1152" o:spt="75" type="#_x0000_t75" style="height:15.9pt;width:25.95pt;" o:ole="t" filled="f" o:preferrelative="t" stroked="f" coordsize="21600,21600">
            <v:path/>
            <v:fill on="f" focussize="0,0"/>
            <v:stroke on="f" joinstyle="miter"/>
            <v:imagedata r:id="rId277" o:title=""/>
            <o:lock v:ext="edit" aspectratio="t"/>
            <w10:wrap type="none"/>
            <w10:anchorlock/>
          </v:shape>
          <o:OLEObject Type="Embed" ProgID="Equation.3" ShapeID="_x0000_i1152" DrawAspect="Content" ObjectID="_1468075852" r:id="rId278">
            <o:LockedField>false</o:LockedField>
          </o:OLEObject>
        </w:object>
      </w:r>
      <w:r>
        <w:rPr>
          <w:rFonts w:ascii="Times New Roman" w:hAnsi="Times New Roman" w:eastAsiaTheme="minorEastAsia"/>
          <w:szCs w:val="21"/>
        </w:rPr>
        <w:t>即为安培力做正功，</w:t>
      </w:r>
      <w:r>
        <w:rPr>
          <w:rFonts w:ascii="Times New Roman" w:hAnsi="Times New Roman" w:eastAsiaTheme="minorEastAsia"/>
          <w:position w:val="-10"/>
          <w:szCs w:val="21"/>
        </w:rPr>
        <w:object>
          <v:shape id="_x0000_i1153" o:spt="75" type="#_x0000_t75" style="height:15.9pt;width:23.45pt;" o:ole="t" filled="f" o:preferrelative="t" stroked="f" coordsize="21600,21600">
            <v:path/>
            <v:fill on="f" focussize="0,0"/>
            <v:stroke on="f" joinstyle="miter"/>
            <v:imagedata r:id="rId275" o:title=""/>
            <o:lock v:ext="edit" aspectratio="t"/>
            <w10:wrap type="none"/>
            <w10:anchorlock/>
          </v:shape>
          <o:OLEObject Type="Embed" ProgID="Equation.3" ShapeID="_x0000_i1153" DrawAspect="Content" ObjectID="_1468075853" r:id="rId279">
            <o:LockedField>false</o:LockedField>
          </o:OLEObject>
        </w:object>
      </w:r>
      <w:r>
        <w:rPr>
          <w:rFonts w:ascii="Times New Roman" w:hAnsi="Times New Roman" w:eastAsiaTheme="minorEastAsia"/>
          <w:szCs w:val="21"/>
        </w:rPr>
        <w:t>为反向电动势来源，是一部分非静电力做负功。通过</w:t>
      </w:r>
      <w:r>
        <w:rPr>
          <w:rFonts w:ascii="Times New Roman" w:hAnsi="Times New Roman" w:eastAsiaTheme="minorEastAsia"/>
          <w:position w:val="-10"/>
          <w:szCs w:val="21"/>
        </w:rPr>
        <w:object>
          <v:shape id="_x0000_i1154" o:spt="75" type="#_x0000_t75" style="height:15.9pt;width:23.45pt;" o:ole="t" filled="f" o:preferrelative="t" stroked="f" coordsize="21600,21600">
            <v:path/>
            <v:fill on="f" focussize="0,0"/>
            <v:stroke on="f" joinstyle="miter"/>
            <v:imagedata r:id="rId275" o:title=""/>
            <o:lock v:ext="edit" aspectratio="t"/>
            <w10:wrap type="none"/>
            <w10:anchorlock/>
          </v:shape>
          <o:OLEObject Type="Embed" ProgID="Equation.3" ShapeID="_x0000_i1154" DrawAspect="Content" ObjectID="_1468075854" r:id="rId280">
            <o:LockedField>false</o:LockedField>
          </o:OLEObject>
        </w:object>
      </w:r>
      <w:r>
        <w:rPr>
          <w:rFonts w:ascii="Times New Roman" w:hAnsi="Times New Roman" w:eastAsiaTheme="minorEastAsia"/>
          <w:szCs w:val="21"/>
        </w:rPr>
        <w:t>做负功使电能减少，同时通过</w:t>
      </w:r>
      <w:r>
        <w:rPr>
          <w:rFonts w:ascii="Times New Roman" w:hAnsi="Times New Roman" w:eastAsiaTheme="minorEastAsia"/>
          <w:position w:val="-10"/>
          <w:szCs w:val="21"/>
        </w:rPr>
        <w:object>
          <v:shape id="_x0000_i1155" o:spt="75" type="#_x0000_t75" style="height:15.9pt;width:25.95pt;" o:ole="t" filled="f" o:preferrelative="t" stroked="f" coordsize="21600,21600">
            <v:path/>
            <v:fill on="f" focussize="0,0"/>
            <v:stroke on="f" joinstyle="miter"/>
            <v:imagedata r:id="rId277" o:title=""/>
            <o:lock v:ext="edit" aspectratio="t"/>
            <w10:wrap type="none"/>
            <w10:anchorlock/>
          </v:shape>
          <o:OLEObject Type="Embed" ProgID="Equation.3" ShapeID="_x0000_i1155" DrawAspect="Content" ObjectID="_1468075855" r:id="rId281">
            <o:LockedField>false</o:LockedField>
          </o:OLEObject>
        </w:object>
      </w:r>
      <w:r>
        <w:rPr>
          <w:rFonts w:ascii="Times New Roman" w:hAnsi="Times New Roman" w:eastAsiaTheme="minorEastAsia"/>
          <w:szCs w:val="21"/>
        </w:rPr>
        <w:t>做正功使机械能增加。</w:t>
      </w:r>
    </w:p>
    <w:p>
      <w:pPr>
        <w:spacing w:line="276" w:lineRule="auto"/>
        <w:rPr>
          <w:rFonts w:ascii="Times New Roman" w:hAnsi="Times New Roman" w:eastAsiaTheme="minorEastAsia"/>
          <w:szCs w:val="21"/>
        </w:rPr>
      </w:pPr>
    </w:p>
    <w:p>
      <w:pPr>
        <w:spacing w:line="276" w:lineRule="auto"/>
        <w:jc w:val="center"/>
        <w:textAlignment w:val="center"/>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理科综合化学部分答案</w:t>
      </w:r>
    </w:p>
    <w:p>
      <w:pPr>
        <w:spacing w:before="120" w:beforeLines="50" w:line="276" w:lineRule="auto"/>
        <w:ind w:left="422" w:hanging="422" w:hangingChars="200"/>
        <w:textAlignment w:val="center"/>
        <w:outlineLvl w:val="0"/>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选择题</w:t>
      </w:r>
    </w:p>
    <w:tbl>
      <w:tblPr>
        <w:tblStyle w:val="22"/>
        <w:tblW w:w="7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题号</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6</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7</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8</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9</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10</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11</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答案</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w:t>
            </w:r>
          </w:p>
        </w:tc>
      </w:tr>
    </w:tbl>
    <w:p>
      <w:pPr>
        <w:spacing w:line="276" w:lineRule="auto"/>
        <w:textAlignment w:val="center"/>
        <w:rPr>
          <w:rFonts w:ascii="Times New Roman" w:hAnsi="Times New Roman" w:eastAsiaTheme="minorEastAsia"/>
          <w:b/>
          <w:color w:val="000000" w:themeColor="text1"/>
          <w:szCs w:val="21"/>
          <w14:textFill>
            <w14:solidFill>
              <w14:schemeClr w14:val="tx1"/>
            </w14:solidFill>
          </w14:textFill>
        </w:rPr>
      </w:pPr>
      <w:r>
        <w:rPr>
          <w:rFonts w:hint="eastAsia" w:ascii="Times New Roman" w:hAnsi="Times New Roman" w:eastAsiaTheme="minorEastAsia"/>
          <w:b/>
          <w:color w:val="000000" w:themeColor="text1"/>
          <w:szCs w:val="21"/>
          <w14:textFill>
            <w14:solidFill>
              <w14:schemeClr w14:val="tx1"/>
            </w14:solidFill>
          </w14:textFill>
        </w:rPr>
        <w:t>填空题</w:t>
      </w:r>
    </w:p>
    <w:p>
      <w:pPr>
        <w:rPr>
          <w:rFonts w:ascii="Times New Roman" w:hAnsi="Times New Roman" w:eastAsiaTheme="minorEastAsia"/>
          <w:szCs w:val="21"/>
        </w:rPr>
      </w:pPr>
      <w:r>
        <w:rPr>
          <w:rFonts w:ascii="Times New Roman" w:hAnsi="Times New Roman" w:eastAsiaTheme="minorEastAsia"/>
          <w:szCs w:val="21"/>
        </w:rPr>
        <w:t>25.答案：（1）</w:t>
      </w:r>
      <w:r>
        <w:rPr>
          <w:rFonts w:ascii="Times New Roman" w:hAnsi="Times New Roman" w:eastAsiaTheme="minorEastAsia"/>
          <w:szCs w:val="21"/>
        </w:rPr>
        <w:drawing>
          <wp:inline distT="0" distB="0" distL="0" distR="0">
            <wp:extent cx="304800" cy="3143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2"/>
                    <a:stretch>
                      <a:fillRect/>
                    </a:stretch>
                  </pic:blipFill>
                  <pic:spPr>
                    <a:xfrm>
                      <a:off x="0" y="0"/>
                      <a:ext cx="304800" cy="314325"/>
                    </a:xfrm>
                    <a:prstGeom prst="rect">
                      <a:avLst/>
                    </a:prstGeom>
                  </pic:spPr>
                </pic:pic>
              </a:graphicData>
            </a:graphic>
          </wp:inline>
        </w:drawing>
      </w:r>
      <w:r>
        <w:rPr>
          <w:rFonts w:ascii="Times New Roman" w:hAnsi="Times New Roman" w:eastAsiaTheme="minorEastAsia"/>
          <w:szCs w:val="21"/>
        </w:rPr>
        <w:t xml:space="preserve">  ； 硝基</w:t>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（2）取代</w:t>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（3）</w:t>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drawing>
          <wp:inline distT="0" distB="0" distL="0" distR="0">
            <wp:extent cx="3362325" cy="495300"/>
            <wp:effectExtent l="0" t="0" r="9525" b="0"/>
            <wp:docPr id="61" name="图片 61" descr="C:\Users\Administrator\Desktop\北京25答案图\北京25答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esktop\北京25答案图\北京25答案\2.pn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a:xfrm>
                      <a:off x="0" y="0"/>
                      <a:ext cx="3402133" cy="501164"/>
                    </a:xfrm>
                    <a:prstGeom prst="rect">
                      <a:avLst/>
                    </a:prstGeom>
                    <a:noFill/>
                    <a:ln>
                      <a:noFill/>
                    </a:ln>
                  </pic:spPr>
                </pic:pic>
              </a:graphicData>
            </a:graphic>
          </wp:inline>
        </w:drawing>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drawing>
          <wp:inline distT="0" distB="0" distL="0" distR="0">
            <wp:extent cx="3333750" cy="612775"/>
            <wp:effectExtent l="0" t="0" r="0" b="0"/>
            <wp:docPr id="62" name="图片 62" descr="C:\Users\Administrator\Desktop\北京25答案图\北京25答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北京25答案图\北京25答案\3.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a:xfrm>
                      <a:off x="0" y="0"/>
                      <a:ext cx="3357176" cy="617512"/>
                    </a:xfrm>
                    <a:prstGeom prst="rect">
                      <a:avLst/>
                    </a:prstGeom>
                    <a:noFill/>
                    <a:ln>
                      <a:noFill/>
                    </a:ln>
                  </pic:spPr>
                </pic:pic>
              </a:graphicData>
            </a:graphic>
          </wp:inline>
        </w:drawing>
      </w:r>
    </w:p>
    <w:p>
      <w:pPr>
        <w:pStyle w:val="62"/>
        <w:ind w:left="720" w:firstLine="1121" w:firstLineChars="534"/>
        <w:jc w:val="left"/>
        <w:rPr>
          <w:rFonts w:ascii="Times New Roman" w:hAnsi="Times New Roman" w:eastAsiaTheme="minorEastAsia"/>
          <w:szCs w:val="21"/>
        </w:rPr>
      </w:pPr>
      <w:r>
        <w:rPr>
          <w:rFonts w:ascii="Times New Roman" w:hAnsi="Times New Roman" w:eastAsiaTheme="minorEastAsia"/>
          <w:szCs w:val="21"/>
        </w:rPr>
        <w:drawing>
          <wp:inline distT="0" distB="0" distL="0" distR="0">
            <wp:extent cx="4206240" cy="506730"/>
            <wp:effectExtent l="0" t="0" r="3810" b="7620"/>
            <wp:docPr id="63" name="图片 63" descr="C:\Users\Zz\AppData\Local\Temp\WeChat Files\779887275565032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Zz\AppData\Local\Temp\WeChat Files\779887275565032193.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4226112" cy="509283"/>
                    </a:xfrm>
                    <a:prstGeom prst="rect">
                      <a:avLst/>
                    </a:prstGeom>
                    <a:noFill/>
                    <a:ln>
                      <a:noFill/>
                    </a:ln>
                  </pic:spPr>
                </pic:pic>
              </a:graphicData>
            </a:graphic>
          </wp:inline>
        </w:drawing>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（4）</w:t>
      </w:r>
      <w:r>
        <w:rPr>
          <w:rFonts w:ascii="Times New Roman" w:hAnsi="Times New Roman" w:eastAsiaTheme="minorEastAsia"/>
          <w:szCs w:val="21"/>
        </w:rPr>
        <w:drawing>
          <wp:inline distT="0" distB="0" distL="0" distR="0">
            <wp:extent cx="857250" cy="550545"/>
            <wp:effectExtent l="0" t="0" r="0" b="1905"/>
            <wp:docPr id="256" name="图片 256" descr="C:\Users\Administrator\Desktop\北京25答案图\北京25答案\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C:\Users\Administrator\Desktop\北京25答案图\北京25答案\untitled.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a:xfrm>
                      <a:off x="0" y="0"/>
                      <a:ext cx="857250" cy="551089"/>
                    </a:xfrm>
                    <a:prstGeom prst="rect">
                      <a:avLst/>
                    </a:prstGeom>
                    <a:noFill/>
                    <a:ln>
                      <a:noFill/>
                    </a:ln>
                  </pic:spPr>
                </pic:pic>
              </a:graphicData>
            </a:graphic>
          </wp:inline>
        </w:drawing>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（5）D:</w:t>
      </w:r>
      <w:r>
        <w:rPr>
          <w:rFonts w:ascii="Times New Roman" w:hAnsi="Times New Roman" w:eastAsiaTheme="minorEastAsia"/>
          <w:szCs w:val="21"/>
        </w:rPr>
        <w:drawing>
          <wp:inline distT="0" distB="0" distL="0" distR="0">
            <wp:extent cx="809625" cy="447675"/>
            <wp:effectExtent l="0" t="0" r="0" b="9525"/>
            <wp:docPr id="257" name="图片 257" descr="C:\Users\Administrator\Desktop\北京25答案图\北京25答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C:\Users\Administrator\Desktop\北京25答案图\北京25答案\5.pn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a:xfrm>
                      <a:off x="0" y="0"/>
                      <a:ext cx="809625" cy="448282"/>
                    </a:xfrm>
                    <a:prstGeom prst="rect">
                      <a:avLst/>
                    </a:prstGeom>
                    <a:noFill/>
                    <a:ln>
                      <a:noFill/>
                    </a:ln>
                  </pic:spPr>
                </pic:pic>
              </a:graphicData>
            </a:graphic>
          </wp:inline>
        </w:drawing>
      </w:r>
      <w:r>
        <w:rPr>
          <w:rFonts w:ascii="Times New Roman" w:hAnsi="Times New Roman" w:eastAsiaTheme="minorEastAsia"/>
          <w:szCs w:val="21"/>
        </w:rPr>
        <w:t xml:space="preserve">   F:</w:t>
      </w:r>
      <w:r>
        <w:rPr>
          <w:rFonts w:ascii="Times New Roman" w:hAnsi="Times New Roman" w:eastAsiaTheme="minorEastAsia"/>
          <w:szCs w:val="21"/>
        </w:rPr>
        <w:drawing>
          <wp:inline distT="0" distB="0" distL="0" distR="0">
            <wp:extent cx="2457450" cy="513080"/>
            <wp:effectExtent l="0" t="0" r="0" b="1270"/>
            <wp:docPr id="258" name="图片 258" descr="C:\Users\Administrator\Desktop\北京25答案图\北京25答案\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C:\Users\Administrator\Desktop\北京25答案图\北京25答案\6.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a:xfrm>
                      <a:off x="0" y="0"/>
                      <a:ext cx="2460337" cy="514282"/>
                    </a:xfrm>
                    <a:prstGeom prst="rect">
                      <a:avLst/>
                    </a:prstGeom>
                    <a:noFill/>
                    <a:ln>
                      <a:noFill/>
                    </a:ln>
                  </pic:spPr>
                </pic:pic>
              </a:graphicData>
            </a:graphic>
          </wp:inline>
        </w:drawing>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中间产物1：</w:t>
      </w:r>
      <w:r>
        <w:rPr>
          <w:rFonts w:ascii="Times New Roman" w:hAnsi="Times New Roman" w:eastAsiaTheme="minorEastAsia"/>
          <w:szCs w:val="21"/>
        </w:rPr>
        <w:drawing>
          <wp:inline distT="0" distB="0" distL="0" distR="0">
            <wp:extent cx="2343150" cy="889635"/>
            <wp:effectExtent l="0" t="0" r="0" b="5715"/>
            <wp:docPr id="259" name="图片 259" descr="C:\Users\Administrator\Desktop\北京25答案图\北京25答案\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C:\Users\Administrator\Desktop\北京25答案图\北京25答案\7.p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a:xfrm>
                      <a:off x="0" y="0"/>
                      <a:ext cx="2343150" cy="889804"/>
                    </a:xfrm>
                    <a:prstGeom prst="rect">
                      <a:avLst/>
                    </a:prstGeom>
                    <a:noFill/>
                    <a:ln>
                      <a:noFill/>
                    </a:ln>
                  </pic:spPr>
                </pic:pic>
              </a:graphicData>
            </a:graphic>
          </wp:inline>
        </w:drawing>
      </w:r>
    </w:p>
    <w:p>
      <w:pPr>
        <w:pStyle w:val="62"/>
        <w:ind w:left="720" w:firstLine="0" w:firstLineChars="0"/>
        <w:rPr>
          <w:rFonts w:ascii="Times New Roman" w:hAnsi="Times New Roman" w:eastAsiaTheme="minorEastAsia"/>
          <w:szCs w:val="21"/>
        </w:rPr>
      </w:pPr>
      <w:r>
        <w:rPr>
          <w:rFonts w:ascii="Times New Roman" w:hAnsi="Times New Roman" w:eastAsiaTheme="minorEastAsia"/>
          <w:szCs w:val="21"/>
        </w:rPr>
        <w:t xml:space="preserve">            中间产物2：</w:t>
      </w:r>
      <w:r>
        <w:rPr>
          <w:rFonts w:ascii="Times New Roman" w:hAnsi="Times New Roman" w:eastAsiaTheme="minorEastAsia"/>
          <w:szCs w:val="21"/>
        </w:rPr>
        <w:drawing>
          <wp:inline distT="0" distB="0" distL="0" distR="0">
            <wp:extent cx="2486025" cy="840105"/>
            <wp:effectExtent l="0" t="0" r="0" b="0"/>
            <wp:docPr id="260" name="图片 260" descr="C:\Users\Administrator\Desktop\北京25答案图\北京25答案\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C:\Users\Administrator\Desktop\北京25答案图\北京25答案\8.pn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2489775" cy="841931"/>
                    </a:xfrm>
                    <a:prstGeom prst="rect">
                      <a:avLst/>
                    </a:prstGeom>
                    <a:noFill/>
                    <a:ln>
                      <a:noFill/>
                    </a:ln>
                  </pic:spPr>
                </pic:pic>
              </a:graphicData>
            </a:graphic>
          </wp:inline>
        </w:drawing>
      </w:r>
    </w:p>
    <w:p>
      <w:pPr>
        <w:spacing w:line="360" w:lineRule="auto"/>
        <w:rPr>
          <w:rFonts w:ascii="Times New Roman" w:hAnsi="Times New Roman" w:eastAsiaTheme="minorEastAsia"/>
          <w:szCs w:val="21"/>
        </w:rPr>
      </w:pPr>
      <w:r>
        <w:rPr>
          <w:rFonts w:ascii="Times New Roman" w:hAnsi="Times New Roman" w:eastAsiaTheme="minorEastAsia"/>
          <w:szCs w:val="21"/>
        </w:rPr>
        <w:t>26.【答案】（1）</w:t>
      </w:r>
      <w:r>
        <w:rPr>
          <w:rFonts w:hint="eastAsia" w:ascii="宋体" w:hAnsi="宋体" w:cs="宋体"/>
          <w:szCs w:val="21"/>
        </w:rPr>
        <w:t>①</w:t>
      </w:r>
      <w:r>
        <w:rPr>
          <w:rFonts w:ascii="Times New Roman" w:hAnsi="Times New Roman" w:eastAsiaTheme="minorEastAsia"/>
          <w:szCs w:val="21"/>
        </w:rPr>
        <w:t>2C（s）+ TiO</w:t>
      </w:r>
      <w:r>
        <w:rPr>
          <w:rFonts w:ascii="Times New Roman" w:hAnsi="Times New Roman" w:eastAsiaTheme="minorEastAsia"/>
          <w:szCs w:val="21"/>
          <w:vertAlign w:val="subscript"/>
        </w:rPr>
        <w:t>2</w:t>
      </w:r>
      <w:r>
        <w:rPr>
          <w:rFonts w:ascii="Times New Roman" w:hAnsi="Times New Roman" w:eastAsiaTheme="minorEastAsia"/>
          <w:szCs w:val="21"/>
        </w:rPr>
        <w:t>（g）+2Cl</w:t>
      </w:r>
      <w:r>
        <w:rPr>
          <w:rFonts w:ascii="Times New Roman" w:hAnsi="Times New Roman" w:eastAsiaTheme="minorEastAsia"/>
          <w:szCs w:val="21"/>
          <w:vertAlign w:val="subscript"/>
        </w:rPr>
        <w:t>2</w:t>
      </w:r>
      <w:r>
        <w:rPr>
          <w:rFonts w:ascii="Times New Roman" w:hAnsi="Times New Roman" w:eastAsiaTheme="minorEastAsia"/>
          <w:szCs w:val="21"/>
        </w:rPr>
        <w:t>（g）= TiCl</w:t>
      </w:r>
      <w:r>
        <w:rPr>
          <w:rFonts w:ascii="Times New Roman" w:hAnsi="Times New Roman" w:eastAsiaTheme="minorEastAsia"/>
          <w:szCs w:val="21"/>
          <w:vertAlign w:val="subscript"/>
        </w:rPr>
        <w:t>4</w:t>
      </w:r>
      <w:r>
        <w:rPr>
          <w:rFonts w:ascii="Times New Roman" w:hAnsi="Times New Roman" w:eastAsiaTheme="minorEastAsia"/>
          <w:szCs w:val="21"/>
        </w:rPr>
        <w:t xml:space="preserve">（s）+2CO(g) </w:t>
      </w:r>
      <w:r>
        <w:rPr>
          <w:rFonts w:ascii="Cambria Math" w:hAnsi="Cambria Math" w:cs="Cambria Math" w:eastAsiaTheme="minorEastAsia"/>
          <w:szCs w:val="21"/>
        </w:rPr>
        <w:t>△</w:t>
      </w:r>
      <w:r>
        <w:rPr>
          <w:rFonts w:ascii="Times New Roman" w:hAnsi="Times New Roman" w:eastAsiaTheme="minorEastAsia"/>
          <w:szCs w:val="21"/>
        </w:rPr>
        <w:t>H=-45.5 KJ·mol</w:t>
      </w:r>
    </w:p>
    <w:p>
      <w:pPr>
        <w:ind w:firstLine="424" w:firstLineChars="202"/>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 xml:space="preserve"> ＞ 根据右图可知，温度升高，n(CO)增大，n（CO</w:t>
      </w:r>
      <w:r>
        <w:rPr>
          <w:rFonts w:ascii="Times New Roman" w:hAnsi="Times New Roman" w:eastAsiaTheme="minorEastAsia"/>
          <w:szCs w:val="21"/>
          <w:vertAlign w:val="subscript"/>
        </w:rPr>
        <w:t>2</w:t>
      </w:r>
      <w:r>
        <w:rPr>
          <w:rFonts w:ascii="Times New Roman" w:hAnsi="Times New Roman" w:eastAsiaTheme="minorEastAsia"/>
          <w:szCs w:val="21"/>
        </w:rPr>
        <w:t>）减小，说明温度升高，平衡正向移动，所以该反应为吸热反应。</w:t>
      </w:r>
    </w:p>
    <w:p>
      <w:pPr>
        <w:ind w:firstLine="420"/>
        <w:rPr>
          <w:rFonts w:ascii="Times New Roman" w:hAnsi="Times New Roman" w:eastAsiaTheme="minorEastAsia"/>
          <w:szCs w:val="21"/>
        </w:rPr>
      </w:pPr>
      <w:r>
        <w:rPr>
          <w:rFonts w:hint="eastAsia" w:ascii="宋体" w:hAnsi="宋体" w:cs="宋体"/>
          <w:szCs w:val="21"/>
        </w:rPr>
        <w:t>③</w:t>
      </w:r>
      <w:r>
        <w:rPr>
          <w:rFonts w:ascii="Times New Roman" w:hAnsi="Times New Roman" w:eastAsiaTheme="minorEastAsia"/>
          <w:szCs w:val="21"/>
        </w:rPr>
        <w:t>蒸馏水  FeCl</w:t>
      </w:r>
      <w:r>
        <w:rPr>
          <w:rFonts w:ascii="Times New Roman" w:hAnsi="Times New Roman" w:eastAsiaTheme="minorEastAsia"/>
          <w:szCs w:val="21"/>
          <w:vertAlign w:val="subscript"/>
        </w:rPr>
        <w:t>2</w:t>
      </w:r>
      <w:r>
        <w:rPr>
          <w:rFonts w:ascii="Times New Roman" w:hAnsi="Times New Roman" w:eastAsiaTheme="minorEastAsia"/>
          <w:szCs w:val="21"/>
        </w:rPr>
        <w:t>溶液</w:t>
      </w:r>
    </w:p>
    <w:p>
      <w:pPr>
        <w:ind w:firstLine="420"/>
        <w:rPr>
          <w:rFonts w:ascii="Times New Roman" w:hAnsi="Times New Roman" w:eastAsiaTheme="minorEastAsia"/>
          <w:szCs w:val="21"/>
          <w:vertAlign w:val="subscript"/>
        </w:rPr>
      </w:pPr>
      <w:r>
        <w:rPr>
          <w:rFonts w:hint="eastAsia" w:ascii="宋体" w:hAnsi="宋体" w:cs="宋体"/>
          <w:szCs w:val="21"/>
        </w:rPr>
        <w:t>④</w:t>
      </w:r>
      <w:r>
        <w:rPr>
          <w:rFonts w:ascii="Times New Roman" w:hAnsi="Times New Roman" w:eastAsiaTheme="minorEastAsia"/>
          <w:szCs w:val="21"/>
        </w:rPr>
        <w:t>AlCl</w:t>
      </w:r>
      <w:r>
        <w:rPr>
          <w:rFonts w:ascii="Times New Roman" w:hAnsi="Times New Roman" w:eastAsiaTheme="minorEastAsia"/>
          <w:szCs w:val="21"/>
          <w:vertAlign w:val="subscript"/>
        </w:rPr>
        <w:t>3</w:t>
      </w:r>
      <w:r>
        <w:rPr>
          <w:rFonts w:ascii="Times New Roman" w:hAnsi="Times New Roman" w:eastAsiaTheme="minorEastAsia"/>
          <w:szCs w:val="21"/>
        </w:rPr>
        <w:t xml:space="preserve"> ,  FeCl</w:t>
      </w:r>
      <w:r>
        <w:rPr>
          <w:rFonts w:ascii="Times New Roman" w:hAnsi="Times New Roman" w:eastAsiaTheme="minorEastAsia"/>
          <w:szCs w:val="21"/>
          <w:vertAlign w:val="subscript"/>
        </w:rPr>
        <w:t>3</w:t>
      </w:r>
      <w:r>
        <w:rPr>
          <w:rFonts w:ascii="Times New Roman" w:hAnsi="Times New Roman" w:eastAsiaTheme="minorEastAsia"/>
          <w:szCs w:val="21"/>
        </w:rPr>
        <w:t xml:space="preserve"> ,  MgCl</w:t>
      </w:r>
      <w:r>
        <w:rPr>
          <w:rFonts w:ascii="Times New Roman" w:hAnsi="Times New Roman" w:eastAsiaTheme="minorEastAsia"/>
          <w:szCs w:val="21"/>
          <w:vertAlign w:val="subscript"/>
        </w:rPr>
        <w:t>2</w:t>
      </w:r>
    </w:p>
    <w:p>
      <w:pPr>
        <w:rPr>
          <w:rFonts w:ascii="Times New Roman" w:hAnsi="Times New Roman" w:eastAsiaTheme="minorEastAsia"/>
          <w:szCs w:val="21"/>
        </w:rPr>
      </w:pPr>
      <w:r>
        <w:rPr>
          <w:rFonts w:ascii="Times New Roman" w:hAnsi="Times New Roman" w:eastAsiaTheme="minorEastAsia"/>
          <w:szCs w:val="21"/>
        </w:rPr>
        <w:t>（2）SiCl</w:t>
      </w:r>
      <w:r>
        <w:rPr>
          <w:rFonts w:ascii="Times New Roman" w:hAnsi="Times New Roman" w:eastAsiaTheme="minorEastAsia"/>
          <w:szCs w:val="21"/>
          <w:vertAlign w:val="subscript"/>
        </w:rPr>
        <w:t xml:space="preserve">4    </w:t>
      </w:r>
      <w:r>
        <w:rPr>
          <w:rFonts w:ascii="Times New Roman" w:hAnsi="Times New Roman" w:eastAsiaTheme="minorEastAsia"/>
          <w:szCs w:val="21"/>
        </w:rPr>
        <w:t>136</w:t>
      </w:r>
      <w:r>
        <w:rPr>
          <w:rFonts w:hint="eastAsia" w:ascii="宋体" w:hAnsi="宋体" w:cs="宋体"/>
          <w:szCs w:val="21"/>
        </w:rPr>
        <w:t>℃</w:t>
      </w:r>
      <w:r>
        <w:rPr>
          <w:rFonts w:ascii="Times New Roman" w:hAnsi="Times New Roman" w:eastAsiaTheme="minorEastAsia"/>
          <w:szCs w:val="21"/>
        </w:rPr>
        <w:t>-181</w:t>
      </w:r>
      <w:r>
        <w:rPr>
          <w:rFonts w:hint="eastAsia" w:ascii="宋体" w:hAnsi="宋体" w:cs="宋体"/>
          <w:szCs w:val="21"/>
        </w:rPr>
        <w:t>℃</w:t>
      </w:r>
      <w:r>
        <w:rPr>
          <w:rFonts w:ascii="Times New Roman" w:hAnsi="Times New Roman" w:eastAsiaTheme="minorEastAsia"/>
          <w:szCs w:val="21"/>
        </w:rPr>
        <w:t xml:space="preserve"> </w:t>
      </w:r>
    </w:p>
    <w:p>
      <w:pPr>
        <w:rPr>
          <w:rFonts w:ascii="Times New Roman" w:hAnsi="Times New Roman" w:eastAsiaTheme="minorEastAsia"/>
          <w:szCs w:val="21"/>
        </w:rPr>
      </w:pPr>
    </w:p>
    <w:p>
      <w:pPr>
        <w:spacing w:line="360" w:lineRule="auto"/>
        <w:rPr>
          <w:rFonts w:ascii="Times New Roman" w:hAnsi="Times New Roman" w:eastAsiaTheme="minorEastAsia"/>
          <w:szCs w:val="21"/>
        </w:rPr>
      </w:pPr>
      <w:r>
        <w:rPr>
          <w:rFonts w:ascii="Times New Roman" w:hAnsi="Times New Roman" w:eastAsiaTheme="minorEastAsia"/>
          <w:szCs w:val="21"/>
        </w:rPr>
        <w:t>27.【答案】</w:t>
      </w:r>
    </w:p>
    <w:p>
      <w:pPr>
        <w:spacing w:line="300" w:lineRule="auto"/>
        <w:jc w:val="left"/>
        <w:rPr>
          <w:rFonts w:ascii="Times New Roman" w:hAnsi="Times New Roman" w:eastAsiaTheme="minorEastAsia"/>
          <w:szCs w:val="21"/>
        </w:rPr>
      </w:pPr>
      <w:r>
        <w:rPr>
          <w:rFonts w:ascii="Times New Roman" w:hAnsi="Times New Roman" w:eastAsiaTheme="minorEastAsia"/>
          <w:szCs w:val="21"/>
        </w:rPr>
        <w:t xml:space="preserve">(1) </w:t>
      </w:r>
      <w:r>
        <w:rPr>
          <w:rFonts w:hint="eastAsia" w:ascii="宋体" w:hAnsi="宋体" w:cs="宋体"/>
          <w:szCs w:val="21"/>
        </w:rPr>
        <w:t>①</w:t>
      </w:r>
      <w:r>
        <w:rPr>
          <w:rFonts w:ascii="Times New Roman" w:hAnsi="Times New Roman" w:eastAsiaTheme="minorEastAsia"/>
          <w:szCs w:val="21"/>
        </w:rPr>
        <w:t>CO(NH</w:t>
      </w:r>
      <w:r>
        <w:rPr>
          <w:rFonts w:ascii="Times New Roman" w:hAnsi="Times New Roman" w:eastAsiaTheme="minorEastAsia"/>
          <w:szCs w:val="21"/>
          <w:vertAlign w:val="subscript"/>
        </w:rPr>
        <w:t>2</w:t>
      </w:r>
      <w:r>
        <w:rPr>
          <w:rFonts w:ascii="Times New Roman" w:hAnsi="Times New Roman" w:eastAsiaTheme="minorEastAsia"/>
          <w:szCs w:val="21"/>
        </w:rPr>
        <w:t>)</w:t>
      </w:r>
      <w:r>
        <w:rPr>
          <w:rFonts w:ascii="Times New Roman" w:hAnsi="Times New Roman" w:eastAsiaTheme="minorEastAsia"/>
          <w:szCs w:val="21"/>
          <w:vertAlign w:val="subscript"/>
        </w:rPr>
        <w:t xml:space="preserve">2 </w:t>
      </w:r>
      <w:r>
        <w:rPr>
          <w:rFonts w:ascii="Times New Roman" w:hAnsi="Times New Roman" w:eastAsiaTheme="minorEastAsia"/>
          <w:szCs w:val="21"/>
        </w:rPr>
        <w:t>+H</w:t>
      </w:r>
      <w:r>
        <w:rPr>
          <w:rFonts w:ascii="Times New Roman" w:hAnsi="Times New Roman" w:eastAsiaTheme="minorEastAsia"/>
          <w:szCs w:val="21"/>
          <w:vertAlign w:val="subscript"/>
        </w:rPr>
        <w:t>2</w:t>
      </w:r>
      <w:r>
        <w:rPr>
          <w:rFonts w:ascii="Times New Roman" w:hAnsi="Times New Roman" w:eastAsiaTheme="minorEastAsia"/>
          <w:szCs w:val="21"/>
        </w:rPr>
        <w:t>O</w:t>
      </w:r>
      <w:r>
        <w:rPr>
          <w:rFonts w:ascii="Times New Roman" w:hAnsi="Times New Roman" w:eastAsiaTheme="minorEastAsia"/>
          <w:szCs w:val="21"/>
        </w:rPr>
        <w:object>
          <v:shape id="_x0000_i1156" o:spt="75" type="#_x0000_t75" style="height:20.95pt;width:34.35pt;" o:ole="t" filled="f" o:preferrelative="t" stroked="f" coordsize="21600,21600">
            <v:path/>
            <v:fill on="f" focussize="0,0"/>
            <v:stroke on="f" joinstyle="miter"/>
            <v:imagedata r:id="rId292" o:title=""/>
            <o:lock v:ext="edit" aspectratio="t"/>
            <w10:wrap type="none"/>
            <w10:anchorlock/>
          </v:shape>
          <o:OLEObject Type="Embed" ProgID="ChemDraw.Document.6.0" ShapeID="_x0000_i1156" DrawAspect="Content" ObjectID="_1468075856" r:id="rId291">
            <o:LockedField>false</o:LockedField>
          </o:OLEObject>
        </w:object>
      </w:r>
      <w:r>
        <w:rPr>
          <w:rFonts w:ascii="Times New Roman" w:hAnsi="Times New Roman" w:eastAsiaTheme="minorEastAsia"/>
          <w:szCs w:val="21"/>
        </w:rPr>
        <w:t>2NH</w:t>
      </w:r>
      <w:r>
        <w:rPr>
          <w:rFonts w:ascii="Times New Roman" w:hAnsi="Times New Roman" w:eastAsiaTheme="minorEastAsia"/>
          <w:szCs w:val="21"/>
          <w:vertAlign w:val="subscript"/>
        </w:rPr>
        <w:t>3</w:t>
      </w:r>
      <w:r>
        <w:rPr>
          <w:rFonts w:ascii="Times New Roman" w:hAnsi="Times New Roman" w:eastAsiaTheme="minorEastAsia"/>
          <w:szCs w:val="21"/>
        </w:rPr>
        <w:t>↑+CO</w:t>
      </w:r>
      <w:r>
        <w:rPr>
          <w:rFonts w:ascii="Times New Roman" w:hAnsi="Times New Roman" w:eastAsiaTheme="minorEastAsia"/>
          <w:szCs w:val="21"/>
          <w:vertAlign w:val="subscript"/>
        </w:rPr>
        <w:t>2</w:t>
      </w:r>
      <w:r>
        <w:rPr>
          <w:rFonts w:ascii="Times New Roman" w:hAnsi="Times New Roman" w:eastAsiaTheme="minorEastAsia"/>
          <w:szCs w:val="21"/>
        </w:rPr>
        <w:t>↑</w:t>
      </w:r>
    </w:p>
    <w:p>
      <w:pPr>
        <w:spacing w:line="300" w:lineRule="auto"/>
        <w:jc w:val="left"/>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②</w:t>
      </w:r>
      <w:r>
        <w:rPr>
          <w:rFonts w:ascii="Times New Roman" w:hAnsi="Times New Roman" w:eastAsiaTheme="minorEastAsia"/>
          <w:szCs w:val="21"/>
        </w:rPr>
        <w:t>8NH</w:t>
      </w:r>
      <w:r>
        <w:rPr>
          <w:rFonts w:ascii="Times New Roman" w:hAnsi="Times New Roman" w:eastAsiaTheme="minorEastAsia"/>
          <w:szCs w:val="21"/>
          <w:vertAlign w:val="subscript"/>
        </w:rPr>
        <w:t>3</w:t>
      </w:r>
      <w:r>
        <w:rPr>
          <w:rFonts w:ascii="Times New Roman" w:hAnsi="Times New Roman" w:eastAsiaTheme="minorEastAsia"/>
          <w:szCs w:val="21"/>
        </w:rPr>
        <w:t>+6NO</w:t>
      </w:r>
      <w:r>
        <w:rPr>
          <w:rFonts w:ascii="Times New Roman" w:hAnsi="Times New Roman" w:eastAsiaTheme="minorEastAsia"/>
          <w:szCs w:val="21"/>
          <w:vertAlign w:val="subscript"/>
        </w:rPr>
        <w:t xml:space="preserve">2  </w:t>
      </w:r>
      <w:r>
        <w:rPr>
          <w:rFonts w:ascii="Times New Roman" w:hAnsi="Times New Roman" w:eastAsiaTheme="minorEastAsia"/>
          <w:position w:val="-18"/>
          <w:szCs w:val="21"/>
          <w:vertAlign w:val="subscript"/>
        </w:rPr>
        <w:object>
          <v:shape id="_x0000_i1157" o:spt="75" type="#_x0000_t75" style="height:24.3pt;width:47.7pt;" o:ole="t" filled="f" o:preferrelative="t" stroked="f" coordsize="21600,21600">
            <v:path/>
            <v:fill on="f" focussize="0,0"/>
            <v:stroke on="f" joinstyle="miter"/>
            <v:imagedata r:id="rId294" o:title=""/>
            <o:lock v:ext="edit" aspectratio="t"/>
            <w10:wrap type="none"/>
            <w10:anchorlock/>
          </v:shape>
          <o:OLEObject Type="Embed" ProgID="Equation.DSMT4" ShapeID="_x0000_i1157" DrawAspect="Content" ObjectID="_1468075857" r:id="rId293">
            <o:LockedField>false</o:LockedField>
          </o:OLEObject>
        </w:object>
      </w:r>
      <w:r>
        <w:rPr>
          <w:rFonts w:ascii="Times New Roman" w:hAnsi="Times New Roman" w:eastAsiaTheme="minorEastAsia"/>
          <w:szCs w:val="21"/>
          <w:vertAlign w:val="subscript"/>
        </w:rPr>
        <w:t xml:space="preserve">   </w:t>
      </w:r>
      <w:r>
        <w:rPr>
          <w:rFonts w:ascii="Times New Roman" w:hAnsi="Times New Roman" w:eastAsiaTheme="minorEastAsia"/>
          <w:szCs w:val="21"/>
        </w:rPr>
        <w:t>7N</w:t>
      </w:r>
      <w:r>
        <w:rPr>
          <w:rFonts w:ascii="Times New Roman" w:hAnsi="Times New Roman" w:eastAsiaTheme="minorEastAsia"/>
          <w:szCs w:val="21"/>
          <w:vertAlign w:val="subscript"/>
        </w:rPr>
        <w:t>2</w:t>
      </w:r>
      <w:r>
        <w:rPr>
          <w:rFonts w:ascii="Times New Roman" w:hAnsi="Times New Roman" w:eastAsiaTheme="minorEastAsia"/>
          <w:szCs w:val="21"/>
        </w:rPr>
        <w:t>+12H</w:t>
      </w:r>
      <w:r>
        <w:rPr>
          <w:rFonts w:ascii="Times New Roman" w:hAnsi="Times New Roman" w:eastAsiaTheme="minorEastAsia"/>
          <w:szCs w:val="21"/>
          <w:vertAlign w:val="subscript"/>
        </w:rPr>
        <w:t>2</w:t>
      </w:r>
      <w:r>
        <w:rPr>
          <w:rFonts w:ascii="Times New Roman" w:hAnsi="Times New Roman" w:eastAsiaTheme="minorEastAsia"/>
          <w:szCs w:val="21"/>
        </w:rPr>
        <w:t>O</w:t>
      </w:r>
    </w:p>
    <w:p>
      <w:pPr>
        <w:spacing w:line="300" w:lineRule="auto"/>
        <w:jc w:val="left"/>
        <w:rPr>
          <w:rFonts w:ascii="Times New Roman" w:hAnsi="Times New Roman" w:eastAsiaTheme="minorEastAsia"/>
          <w:szCs w:val="21"/>
          <w:vertAlign w:val="subscript"/>
        </w:rPr>
      </w:pPr>
      <w:r>
        <w:rPr>
          <w:rFonts w:ascii="Times New Roman" w:hAnsi="Times New Roman" w:eastAsiaTheme="minorEastAsia"/>
          <w:szCs w:val="21"/>
        </w:rPr>
        <w:t xml:space="preserve">    </w:t>
      </w:r>
      <w:r>
        <w:rPr>
          <w:rFonts w:hint="eastAsia" w:ascii="宋体" w:hAnsi="宋体" w:cs="宋体"/>
          <w:szCs w:val="21"/>
        </w:rPr>
        <w:t>③</w:t>
      </w:r>
      <w:r>
        <w:rPr>
          <w:rFonts w:ascii="Times New Roman" w:hAnsi="Times New Roman" w:eastAsiaTheme="minorEastAsia"/>
          <w:szCs w:val="21"/>
        </w:rPr>
        <w:t>2SO</w:t>
      </w:r>
      <w:r>
        <w:rPr>
          <w:rFonts w:ascii="Times New Roman" w:hAnsi="Times New Roman" w:eastAsiaTheme="minorEastAsia"/>
          <w:szCs w:val="21"/>
          <w:vertAlign w:val="subscript"/>
        </w:rPr>
        <w:t>2</w:t>
      </w:r>
      <w:r>
        <w:rPr>
          <w:rFonts w:ascii="Times New Roman" w:hAnsi="Times New Roman" w:eastAsiaTheme="minorEastAsia"/>
          <w:szCs w:val="21"/>
        </w:rPr>
        <w:t>+O</w:t>
      </w:r>
      <w:r>
        <w:rPr>
          <w:rFonts w:ascii="Times New Roman" w:hAnsi="Times New Roman" w:eastAsiaTheme="minorEastAsia"/>
          <w:szCs w:val="21"/>
          <w:vertAlign w:val="subscript"/>
        </w:rPr>
        <w:t>2</w:t>
      </w:r>
      <w:r>
        <w:rPr>
          <w:rFonts w:ascii="Times New Roman" w:hAnsi="Times New Roman" w:eastAsiaTheme="minorEastAsia"/>
          <w:szCs w:val="21"/>
        </w:rPr>
        <w:t>+4NH</w:t>
      </w:r>
      <w:r>
        <w:rPr>
          <w:rFonts w:ascii="Times New Roman" w:hAnsi="Times New Roman" w:eastAsiaTheme="minorEastAsia"/>
          <w:szCs w:val="21"/>
          <w:vertAlign w:val="subscript"/>
        </w:rPr>
        <w:t>3</w:t>
      </w:r>
      <w:r>
        <w:rPr>
          <w:rFonts w:ascii="Times New Roman" w:hAnsi="Times New Roman" w:eastAsiaTheme="minorEastAsia"/>
          <w:szCs w:val="21"/>
        </w:rPr>
        <w:t>+2H</w:t>
      </w:r>
      <w:r>
        <w:rPr>
          <w:rFonts w:ascii="Times New Roman" w:hAnsi="Times New Roman" w:eastAsiaTheme="minorEastAsia"/>
          <w:szCs w:val="21"/>
          <w:vertAlign w:val="subscript"/>
        </w:rPr>
        <w:t>2</w:t>
      </w:r>
      <w:r>
        <w:rPr>
          <w:rFonts w:ascii="Times New Roman" w:hAnsi="Times New Roman" w:eastAsiaTheme="minorEastAsia"/>
          <w:szCs w:val="21"/>
        </w:rPr>
        <w:t>O=2(NH</w:t>
      </w:r>
      <w:r>
        <w:rPr>
          <w:rFonts w:ascii="Times New Roman" w:hAnsi="Times New Roman" w:eastAsiaTheme="minorEastAsia"/>
          <w:szCs w:val="21"/>
          <w:vertAlign w:val="subscript"/>
        </w:rPr>
        <w:t>4</w:t>
      </w:r>
      <w:r>
        <w:rPr>
          <w:rFonts w:ascii="Times New Roman" w:hAnsi="Times New Roman" w:eastAsiaTheme="minorEastAsia"/>
          <w:szCs w:val="21"/>
        </w:rPr>
        <w:t>)</w:t>
      </w:r>
      <w:r>
        <w:rPr>
          <w:rFonts w:ascii="Times New Roman" w:hAnsi="Times New Roman" w:eastAsiaTheme="minorEastAsia"/>
          <w:szCs w:val="21"/>
          <w:vertAlign w:val="subscript"/>
        </w:rPr>
        <w:t>2</w:t>
      </w:r>
      <w:r>
        <w:rPr>
          <w:rFonts w:ascii="Times New Roman" w:hAnsi="Times New Roman" w:eastAsiaTheme="minorEastAsia"/>
          <w:szCs w:val="21"/>
        </w:rPr>
        <w:t>SO</w:t>
      </w:r>
      <w:r>
        <w:rPr>
          <w:rFonts w:ascii="Times New Roman" w:hAnsi="Times New Roman" w:eastAsiaTheme="minorEastAsia"/>
          <w:szCs w:val="21"/>
          <w:vertAlign w:val="subscript"/>
        </w:rPr>
        <w:t>4</w:t>
      </w:r>
    </w:p>
    <w:p>
      <w:pPr>
        <w:spacing w:line="300" w:lineRule="auto"/>
        <w:jc w:val="left"/>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④</w:t>
      </w:r>
      <w:r>
        <w:rPr>
          <w:rFonts w:ascii="Times New Roman" w:hAnsi="Times New Roman" w:eastAsiaTheme="minorEastAsia"/>
          <w:szCs w:val="21"/>
        </w:rPr>
        <w:t>W=</w:t>
      </w:r>
      <w:r>
        <w:rPr>
          <w:rFonts w:ascii="Times New Roman" w:hAnsi="Times New Roman" w:eastAsiaTheme="minorEastAsia"/>
          <w:position w:val="-24"/>
          <w:szCs w:val="21"/>
        </w:rPr>
        <w:object>
          <v:shape id="_x0000_i1158" o:spt="75" type="#_x0000_t75" style="height:46.9pt;width:210.15pt;" o:ole="t" filled="f" o:preferrelative="t" stroked="f" coordsize="21600,21600">
            <v:path/>
            <v:fill on="f" focussize="0,0"/>
            <v:stroke on="f" joinstyle="miter"/>
            <v:imagedata r:id="rId296" o:title=""/>
            <o:lock v:ext="edit" aspectratio="t"/>
            <w10:wrap type="none"/>
            <w10:anchorlock/>
          </v:shape>
          <o:OLEObject Type="Embed" ProgID="Equation.3" ShapeID="_x0000_i1158" DrawAspect="Content" ObjectID="_1468075858" r:id="rId295">
            <o:LockedField>false</o:LockedField>
          </o:OLEObject>
        </w:object>
      </w:r>
      <w:r>
        <w:rPr>
          <w:rFonts w:ascii="Times New Roman" w:hAnsi="Times New Roman" w:eastAsiaTheme="minorEastAsia"/>
          <w:szCs w:val="21"/>
        </w:rPr>
        <w:t>%</w:t>
      </w:r>
    </w:p>
    <w:p>
      <w:pPr>
        <w:tabs>
          <w:tab w:val="center" w:pos="4153"/>
        </w:tabs>
        <w:rPr>
          <w:rFonts w:ascii="Times New Roman" w:hAnsi="Times New Roman" w:eastAsiaTheme="minorEastAsia"/>
          <w:szCs w:val="21"/>
        </w:rPr>
      </w:pPr>
      <w:r>
        <w:rPr>
          <w:rFonts w:ascii="Times New Roman" w:hAnsi="Times New Roman" w:eastAsiaTheme="minorEastAsia"/>
          <w:szCs w:val="21"/>
        </w:rPr>
        <w:t>（2）</w:t>
      </w:r>
    </w:p>
    <w:p>
      <w:pPr>
        <w:tabs>
          <w:tab w:val="center" w:pos="4153"/>
        </w:tabs>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①</w:t>
      </w:r>
      <w:r>
        <w:rPr>
          <w:rFonts w:ascii="Times New Roman" w:hAnsi="Times New Roman" w:eastAsiaTheme="minorEastAsia"/>
          <w:szCs w:val="21"/>
        </w:rPr>
        <w:t xml:space="preserve"> BaO</w:t>
      </w:r>
    </w:p>
    <w:p>
      <w:pPr>
        <w:tabs>
          <w:tab w:val="center" w:pos="4153"/>
        </w:tabs>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②</w:t>
      </w:r>
      <w:r>
        <w:rPr>
          <w:rFonts w:ascii="Times New Roman" w:hAnsi="Times New Roman" w:eastAsiaTheme="minorEastAsia"/>
          <w:szCs w:val="21"/>
        </w:rPr>
        <w:t xml:space="preserve"> 8:1       </w:t>
      </w:r>
    </w:p>
    <w:p>
      <w:pPr>
        <w:tabs>
          <w:tab w:val="center" w:pos="4153"/>
        </w:tabs>
        <w:rPr>
          <w:rFonts w:ascii="Times New Roman" w:hAnsi="Times New Roman" w:eastAsiaTheme="minorEastAsia"/>
          <w:szCs w:val="21"/>
        </w:rPr>
      </w:pPr>
      <w:r>
        <w:rPr>
          <w:rFonts w:ascii="Times New Roman" w:hAnsi="Times New Roman" w:eastAsiaTheme="minorEastAsia"/>
          <w:szCs w:val="21"/>
        </w:rPr>
        <w:t xml:space="preserve">       </w:t>
      </w:r>
      <w:r>
        <w:rPr>
          <w:rFonts w:hint="eastAsia" w:ascii="宋体" w:hAnsi="宋体" w:cs="宋体"/>
          <w:szCs w:val="21"/>
        </w:rPr>
        <w:t>③</w:t>
      </w:r>
      <w:r>
        <w:rPr>
          <w:rFonts w:ascii="Times New Roman" w:hAnsi="Times New Roman" w:eastAsiaTheme="minorEastAsia"/>
          <w:szCs w:val="21"/>
        </w:rPr>
        <w:t xml:space="preserve"> 4</w:t>
      </w:r>
      <w:r>
        <w:rPr>
          <w:rFonts w:ascii="Times New Roman" w:hAnsi="Times New Roman" w:eastAsiaTheme="minorEastAsia"/>
          <w:szCs w:val="21"/>
          <w:vertAlign w:val="superscript"/>
        </w:rPr>
        <w:t>15</w:t>
      </w:r>
      <w:r>
        <w:rPr>
          <w:rFonts w:ascii="Times New Roman" w:hAnsi="Times New Roman" w:eastAsiaTheme="minorEastAsia"/>
          <w:szCs w:val="21"/>
        </w:rPr>
        <w:t>NO+4NH</w:t>
      </w:r>
      <w:r>
        <w:rPr>
          <w:rFonts w:ascii="Times New Roman" w:hAnsi="Times New Roman" w:eastAsiaTheme="minorEastAsia"/>
          <w:szCs w:val="21"/>
          <w:vertAlign w:val="subscript"/>
        </w:rPr>
        <w:t>3</w:t>
      </w:r>
      <w:r>
        <w:rPr>
          <w:rFonts w:ascii="Times New Roman" w:hAnsi="Times New Roman" w:eastAsiaTheme="minorEastAsia"/>
          <w:szCs w:val="21"/>
        </w:rPr>
        <w:t>+3O</w:t>
      </w:r>
      <w:r>
        <w:rPr>
          <w:rFonts w:ascii="Times New Roman" w:hAnsi="Times New Roman" w:eastAsiaTheme="minorEastAsia"/>
          <w:szCs w:val="21"/>
          <w:vertAlign w:val="subscript"/>
        </w:rPr>
        <w:t xml:space="preserve">2 </w:t>
      </w:r>
      <w:r>
        <w:rPr>
          <w:rFonts w:ascii="Times New Roman" w:hAnsi="Times New Roman" w:eastAsiaTheme="minorEastAsia"/>
          <w:position w:val="-18"/>
          <w:szCs w:val="21"/>
          <w:vertAlign w:val="subscript"/>
        </w:rPr>
        <w:object>
          <v:shape id="_x0000_i1159" o:spt="75" type="#_x0000_t75" style="height:24.3pt;width:35.15pt;" o:ole="t" filled="f" o:preferrelative="t" stroked="f" coordsize="21600,21600">
            <v:path/>
            <v:fill on="f" focussize="0,0"/>
            <v:stroke on="f" joinstyle="miter"/>
            <v:imagedata r:id="rId298" o:title=""/>
            <o:lock v:ext="edit" aspectratio="t"/>
            <w10:wrap type="none"/>
            <w10:anchorlock/>
          </v:shape>
          <o:OLEObject Type="Embed" ProgID="Equation.DSMT4" ShapeID="_x0000_i1159" DrawAspect="Content" ObjectID="_1468075859" r:id="rId297">
            <o:LockedField>false</o:LockedField>
          </o:OLEObject>
        </w:object>
      </w:r>
      <w:r>
        <w:rPr>
          <w:rFonts w:ascii="Times New Roman" w:hAnsi="Times New Roman" w:eastAsiaTheme="minorEastAsia"/>
          <w:szCs w:val="21"/>
        </w:rPr>
        <w:t xml:space="preserve"> 4</w:t>
      </w:r>
      <w:r>
        <w:rPr>
          <w:rFonts w:ascii="Times New Roman" w:hAnsi="Times New Roman" w:eastAsiaTheme="minorEastAsia"/>
          <w:szCs w:val="21"/>
          <w:vertAlign w:val="superscript"/>
        </w:rPr>
        <w:t>15</w:t>
      </w:r>
      <w:r>
        <w:rPr>
          <w:rFonts w:ascii="Times New Roman" w:hAnsi="Times New Roman" w:eastAsiaTheme="minorEastAsia"/>
          <w:szCs w:val="21"/>
        </w:rPr>
        <w:t>NNO+6H</w:t>
      </w:r>
      <w:r>
        <w:rPr>
          <w:rFonts w:ascii="Times New Roman" w:hAnsi="Times New Roman" w:eastAsiaTheme="minorEastAsia"/>
          <w:szCs w:val="21"/>
          <w:vertAlign w:val="subscript"/>
        </w:rPr>
        <w:t>2</w:t>
      </w:r>
      <w:r>
        <w:rPr>
          <w:rFonts w:ascii="Times New Roman" w:hAnsi="Times New Roman" w:eastAsiaTheme="minorEastAsia"/>
          <w:szCs w:val="21"/>
        </w:rPr>
        <w:t>O</w:t>
      </w:r>
    </w:p>
    <w:p>
      <w:pPr>
        <w:spacing w:line="360" w:lineRule="auto"/>
        <w:rPr>
          <w:rFonts w:ascii="Times New Roman" w:hAnsi="Times New Roman" w:eastAsiaTheme="minorEastAsia"/>
          <w:szCs w:val="21"/>
        </w:rPr>
      </w:pPr>
      <w:r>
        <w:rPr>
          <w:rFonts w:ascii="Times New Roman" w:hAnsi="Times New Roman" w:eastAsiaTheme="minorEastAsia"/>
          <w:szCs w:val="21"/>
        </w:rPr>
        <w:t>28. 【答案】</w:t>
      </w:r>
    </w:p>
    <w:p>
      <w:pPr>
        <w:rPr>
          <w:rFonts w:ascii="Times New Roman" w:hAnsi="Times New Roman" w:eastAsiaTheme="minorEastAsia"/>
          <w:szCs w:val="21"/>
          <w:vertAlign w:val="superscript"/>
        </w:rPr>
      </w:pPr>
      <w:r>
        <w:rPr>
          <w:rFonts w:ascii="Times New Roman" w:hAnsi="Times New Roman" w:eastAsiaTheme="minorEastAsia"/>
          <w:szCs w:val="21"/>
        </w:rPr>
        <w:t>（1）先加稀硝酸，再加氯化钠，有白色沉淀生成；Fe</w:t>
      </w:r>
      <w:r>
        <w:rPr>
          <w:rFonts w:ascii="Times New Roman" w:hAnsi="Times New Roman" w:eastAsiaTheme="minorEastAsia"/>
          <w:szCs w:val="21"/>
          <w:vertAlign w:val="superscript"/>
        </w:rPr>
        <w:t>2+</w:t>
      </w:r>
    </w:p>
    <w:p>
      <w:pPr>
        <w:rPr>
          <w:rFonts w:ascii="Times New Roman" w:hAnsi="Times New Roman" w:eastAsiaTheme="minorEastAsia"/>
          <w:szCs w:val="21"/>
        </w:rPr>
      </w:pPr>
      <w:r>
        <w:rPr>
          <w:rFonts w:ascii="Times New Roman" w:hAnsi="Times New Roman" w:eastAsiaTheme="minorEastAsia"/>
          <w:szCs w:val="21"/>
        </w:rPr>
        <w:t>（2）2Fe</w:t>
      </w:r>
      <w:r>
        <w:rPr>
          <w:rFonts w:ascii="Times New Roman" w:hAnsi="Times New Roman" w:eastAsiaTheme="minorEastAsia"/>
          <w:szCs w:val="21"/>
          <w:vertAlign w:val="superscript"/>
        </w:rPr>
        <w:t>3+</w:t>
      </w:r>
      <w:r>
        <w:rPr>
          <w:rFonts w:ascii="Times New Roman" w:hAnsi="Times New Roman" w:eastAsiaTheme="minorEastAsia"/>
          <w:szCs w:val="21"/>
        </w:rPr>
        <w:t xml:space="preserve"> + Fe =3Fe</w:t>
      </w:r>
      <w:r>
        <w:rPr>
          <w:rFonts w:ascii="Times New Roman" w:hAnsi="Times New Roman" w:eastAsiaTheme="minorEastAsia"/>
          <w:szCs w:val="21"/>
          <w:vertAlign w:val="superscript"/>
        </w:rPr>
        <w:t>2+</w:t>
      </w:r>
    </w:p>
    <w:p>
      <w:pPr>
        <w:ind w:firstLine="420" w:firstLineChars="200"/>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4H</w:t>
      </w:r>
      <w:r>
        <w:rPr>
          <w:rFonts w:ascii="Times New Roman" w:hAnsi="Times New Roman" w:eastAsiaTheme="minorEastAsia"/>
          <w:szCs w:val="21"/>
          <w:vertAlign w:val="superscript"/>
        </w:rPr>
        <w:t>+</w:t>
      </w:r>
      <w:r>
        <w:rPr>
          <w:rFonts w:ascii="Times New Roman" w:hAnsi="Times New Roman" w:eastAsiaTheme="minorEastAsia"/>
          <w:szCs w:val="21"/>
        </w:rPr>
        <w:t xml:space="preserve"> +4Fe</w:t>
      </w:r>
      <w:r>
        <w:rPr>
          <w:rFonts w:ascii="Times New Roman" w:hAnsi="Times New Roman" w:eastAsiaTheme="minorEastAsia"/>
          <w:szCs w:val="21"/>
          <w:vertAlign w:val="superscript"/>
        </w:rPr>
        <w:t>2+</w:t>
      </w:r>
      <w:r>
        <w:rPr>
          <w:rFonts w:ascii="Times New Roman" w:hAnsi="Times New Roman" w:eastAsiaTheme="minorEastAsia"/>
          <w:szCs w:val="21"/>
        </w:rPr>
        <w:t>+O</w:t>
      </w:r>
      <w:r>
        <w:rPr>
          <w:rFonts w:ascii="Times New Roman" w:hAnsi="Times New Roman" w:eastAsiaTheme="minorEastAsia"/>
          <w:szCs w:val="21"/>
          <w:vertAlign w:val="subscript"/>
        </w:rPr>
        <w:t xml:space="preserve">2 </w:t>
      </w:r>
      <w:r>
        <w:rPr>
          <w:rFonts w:ascii="Times New Roman" w:hAnsi="Times New Roman" w:eastAsiaTheme="minorEastAsia"/>
          <w:szCs w:val="21"/>
        </w:rPr>
        <w:t>=4 Fe</w:t>
      </w:r>
      <w:r>
        <w:rPr>
          <w:rFonts w:ascii="Times New Roman" w:hAnsi="Times New Roman" w:eastAsiaTheme="minorEastAsia"/>
          <w:szCs w:val="21"/>
          <w:vertAlign w:val="superscript"/>
        </w:rPr>
        <w:t>3+</w:t>
      </w:r>
      <w:r>
        <w:rPr>
          <w:rFonts w:ascii="Times New Roman" w:hAnsi="Times New Roman" w:eastAsiaTheme="minorEastAsia"/>
          <w:szCs w:val="21"/>
        </w:rPr>
        <w:t xml:space="preserve"> +2H</w:t>
      </w:r>
      <w:r>
        <w:rPr>
          <w:rFonts w:ascii="Times New Roman" w:hAnsi="Times New Roman" w:eastAsiaTheme="minorEastAsia"/>
          <w:szCs w:val="21"/>
          <w:vertAlign w:val="subscript"/>
        </w:rPr>
        <w:t>2</w:t>
      </w:r>
      <w:r>
        <w:rPr>
          <w:rFonts w:ascii="Times New Roman" w:hAnsi="Times New Roman" w:eastAsiaTheme="minorEastAsia"/>
          <w:szCs w:val="21"/>
        </w:rPr>
        <w:t>O ；加入KSCN溶液后生成白色沉淀，时间变长时白色沉淀减少，溶液红色加深</w:t>
      </w:r>
    </w:p>
    <w:p>
      <w:pPr>
        <w:ind w:firstLine="420" w:firstLineChars="200"/>
        <w:rPr>
          <w:rFonts w:ascii="Times New Roman" w:hAnsi="Times New Roman" w:eastAsiaTheme="minorEastAsia"/>
          <w:szCs w:val="21"/>
        </w:rPr>
      </w:pPr>
      <w:r>
        <w:rPr>
          <w:rFonts w:hint="eastAsia" w:ascii="宋体" w:hAnsi="宋体" w:cs="宋体"/>
          <w:szCs w:val="21"/>
        </w:rPr>
        <w:t>③</w:t>
      </w:r>
      <w:r>
        <w:rPr>
          <w:rFonts w:ascii="Times New Roman" w:hAnsi="Times New Roman" w:eastAsiaTheme="minorEastAsia"/>
          <w:szCs w:val="21"/>
        </w:rPr>
        <w:t>0.05mol/L KNO</w:t>
      </w:r>
      <w:r>
        <w:rPr>
          <w:rFonts w:ascii="Times New Roman" w:hAnsi="Times New Roman" w:eastAsiaTheme="minorEastAsia"/>
          <w:szCs w:val="21"/>
          <w:vertAlign w:val="subscript"/>
        </w:rPr>
        <w:t xml:space="preserve">3 </w:t>
      </w:r>
      <w:r>
        <w:rPr>
          <w:rFonts w:ascii="Times New Roman" w:hAnsi="Times New Roman" w:eastAsiaTheme="minorEastAsia"/>
          <w:szCs w:val="21"/>
        </w:rPr>
        <w:t>；FeSO</w:t>
      </w:r>
      <w:r>
        <w:rPr>
          <w:rFonts w:ascii="Times New Roman" w:hAnsi="Times New Roman" w:eastAsiaTheme="minorEastAsia"/>
          <w:szCs w:val="21"/>
          <w:vertAlign w:val="subscript"/>
        </w:rPr>
        <w:t>4</w:t>
      </w:r>
      <w:r>
        <w:rPr>
          <w:rFonts w:ascii="Times New Roman" w:hAnsi="Times New Roman" w:eastAsiaTheme="minorEastAsia"/>
          <w:szCs w:val="21"/>
        </w:rPr>
        <w:t xml:space="preserve"> 和KSCN；左侧烧杯中加KSCN红色溶液，右侧银棒上有黑色固体生成，电流表指针偏转</w:t>
      </w:r>
    </w:p>
    <w:p>
      <w:pPr>
        <w:rPr>
          <w:rFonts w:ascii="Times New Roman" w:hAnsi="Times New Roman" w:eastAsiaTheme="minorEastAsia"/>
          <w:szCs w:val="21"/>
        </w:rPr>
      </w:pPr>
      <w:r>
        <w:rPr>
          <w:rFonts w:ascii="Times New Roman" w:hAnsi="Times New Roman" w:eastAsiaTheme="minorEastAsia"/>
          <w:szCs w:val="21"/>
        </w:rPr>
        <w:t>（3）</w:t>
      </w:r>
      <w:r>
        <w:rPr>
          <w:rFonts w:hint="eastAsia" w:ascii="宋体" w:hAnsi="宋体" w:cs="宋体"/>
          <w:szCs w:val="21"/>
        </w:rPr>
        <w:t>①</w:t>
      </w:r>
      <w:r>
        <w:rPr>
          <w:rFonts w:ascii="Times New Roman" w:hAnsi="Times New Roman" w:eastAsiaTheme="minorEastAsia"/>
          <w:szCs w:val="21"/>
        </w:rPr>
        <w:t>Ag</w:t>
      </w:r>
      <w:r>
        <w:rPr>
          <w:rFonts w:ascii="Times New Roman" w:hAnsi="Times New Roman" w:eastAsiaTheme="minorEastAsia"/>
          <w:szCs w:val="21"/>
          <w:vertAlign w:val="superscript"/>
        </w:rPr>
        <w:t xml:space="preserve">+ </w:t>
      </w:r>
      <w:r>
        <w:rPr>
          <w:rFonts w:ascii="Times New Roman" w:hAnsi="Times New Roman" w:eastAsiaTheme="minorEastAsia"/>
          <w:szCs w:val="21"/>
        </w:rPr>
        <w:t>+ Fe</w:t>
      </w:r>
      <w:r>
        <w:rPr>
          <w:rFonts w:ascii="Times New Roman" w:hAnsi="Times New Roman" w:eastAsiaTheme="minorEastAsia"/>
          <w:szCs w:val="21"/>
          <w:vertAlign w:val="superscript"/>
        </w:rPr>
        <w:t xml:space="preserve">2+ </w:t>
      </w:r>
      <w:r>
        <w:rPr>
          <w:rFonts w:ascii="Times New Roman" w:hAnsi="Times New Roman" w:eastAsiaTheme="minorEastAsia"/>
          <w:position w:val="-8"/>
          <w:szCs w:val="21"/>
        </w:rPr>
        <w:object>
          <v:shape id="_x0000_i1160" o:spt="75" type="#_x0000_t75" style="height:16.75pt;width:28.45pt;" o:ole="t" filled="f" o:preferrelative="t" stroked="f" coordsize="21600,21600">
            <v:path/>
            <v:fill on="f" focussize="0,0"/>
            <v:stroke on="f" joinstyle="miter"/>
            <v:imagedata r:id="rId300" o:title=""/>
            <o:lock v:ext="edit" aspectratio="t"/>
            <w10:wrap type="none"/>
            <w10:anchorlock/>
          </v:shape>
          <o:OLEObject Type="Embed" ProgID="Equation.DSMT4" ShapeID="_x0000_i1160" DrawAspect="Content" ObjectID="_1468075860" r:id="rId299">
            <o:LockedField>false</o:LockedField>
          </o:OLEObject>
        </w:object>
      </w:r>
      <w:r>
        <w:rPr>
          <w:rFonts w:ascii="Times New Roman" w:hAnsi="Times New Roman" w:eastAsiaTheme="minorEastAsia"/>
          <w:szCs w:val="21"/>
        </w:rPr>
        <w:t xml:space="preserve"> Fe</w:t>
      </w:r>
      <w:r>
        <w:rPr>
          <w:rFonts w:ascii="Times New Roman" w:hAnsi="Times New Roman" w:eastAsiaTheme="minorEastAsia"/>
          <w:szCs w:val="21"/>
          <w:vertAlign w:val="superscript"/>
        </w:rPr>
        <w:t>3+</w:t>
      </w:r>
      <w:r>
        <w:rPr>
          <w:rFonts w:ascii="Times New Roman" w:hAnsi="Times New Roman" w:eastAsiaTheme="minorEastAsia"/>
          <w:szCs w:val="21"/>
        </w:rPr>
        <w:t xml:space="preserve"> + Ag </w:t>
      </w:r>
      <w:r>
        <w:rPr>
          <w:rFonts w:hint="eastAsia" w:ascii="宋体" w:hAnsi="宋体" w:cs="宋体"/>
          <w:szCs w:val="21"/>
        </w:rPr>
        <w:t>②</w:t>
      </w:r>
      <w:r>
        <w:rPr>
          <w:rFonts w:ascii="Times New Roman" w:hAnsi="Times New Roman" w:eastAsiaTheme="minorEastAsia"/>
          <w:szCs w:val="21"/>
        </w:rPr>
        <w:t xml:space="preserve">AgSCN(s) </w:t>
      </w:r>
      <w:r>
        <w:rPr>
          <w:rFonts w:ascii="Times New Roman" w:hAnsi="Times New Roman" w:eastAsiaTheme="minorEastAsia"/>
          <w:position w:val="-8"/>
          <w:szCs w:val="21"/>
        </w:rPr>
        <w:object>
          <v:shape id="_x0000_i1161" o:spt="75" type="#_x0000_t75" style="height:16.75pt;width:28.45pt;" o:ole="t" filled="f" o:preferrelative="t" stroked="f" coordsize="21600,21600">
            <v:path/>
            <v:fill on="f" focussize="0,0"/>
            <v:stroke on="f" joinstyle="miter"/>
            <v:imagedata r:id="rId300" o:title=""/>
            <o:lock v:ext="edit" aspectratio="t"/>
            <w10:wrap type="none"/>
            <w10:anchorlock/>
          </v:shape>
          <o:OLEObject Type="Embed" ProgID="Equation.DSMT4" ShapeID="_x0000_i1161" DrawAspect="Content" ObjectID="_1468075861" r:id="rId301">
            <o:LockedField>false</o:LockedField>
          </o:OLEObject>
        </w:object>
      </w:r>
      <w:r>
        <w:rPr>
          <w:rFonts w:ascii="Times New Roman" w:hAnsi="Times New Roman" w:eastAsiaTheme="minorEastAsia"/>
          <w:szCs w:val="21"/>
        </w:rPr>
        <w:t>Ag</w:t>
      </w:r>
      <w:r>
        <w:rPr>
          <w:rFonts w:ascii="Times New Roman" w:hAnsi="Times New Roman" w:eastAsiaTheme="minorEastAsia"/>
          <w:szCs w:val="21"/>
          <w:vertAlign w:val="superscript"/>
        </w:rPr>
        <w:t>+</w:t>
      </w:r>
      <w:r>
        <w:rPr>
          <w:rFonts w:ascii="Times New Roman" w:hAnsi="Times New Roman" w:eastAsiaTheme="minorEastAsia"/>
          <w:szCs w:val="21"/>
        </w:rPr>
        <w:t>(aq) + SCN</w:t>
      </w:r>
      <w:r>
        <w:rPr>
          <w:rFonts w:ascii="Times New Roman" w:hAnsi="Times New Roman" w:eastAsiaTheme="minorEastAsia"/>
          <w:szCs w:val="21"/>
          <w:vertAlign w:val="superscript"/>
        </w:rPr>
        <w:t>-</w:t>
      </w:r>
      <w:r>
        <w:rPr>
          <w:rFonts w:ascii="Times New Roman" w:hAnsi="Times New Roman" w:eastAsiaTheme="minorEastAsia"/>
          <w:szCs w:val="21"/>
        </w:rPr>
        <w:t xml:space="preserve">(aq) </w:t>
      </w:r>
      <w:r>
        <w:rPr>
          <w:rFonts w:hint="eastAsia" w:ascii="宋体" w:hAnsi="宋体" w:cs="宋体"/>
          <w:szCs w:val="21"/>
        </w:rPr>
        <w:t>③</w:t>
      </w:r>
      <w:r>
        <w:rPr>
          <w:rFonts w:ascii="Times New Roman" w:hAnsi="Times New Roman" w:eastAsiaTheme="minorEastAsia"/>
          <w:szCs w:val="21"/>
        </w:rPr>
        <w:t>Fe</w:t>
      </w:r>
      <w:r>
        <w:rPr>
          <w:rFonts w:ascii="Times New Roman" w:hAnsi="Times New Roman" w:eastAsiaTheme="minorEastAsia"/>
          <w:szCs w:val="21"/>
          <w:vertAlign w:val="superscript"/>
        </w:rPr>
        <w:t>3+</w:t>
      </w:r>
      <w:r>
        <w:rPr>
          <w:rFonts w:ascii="Times New Roman" w:hAnsi="Times New Roman" w:eastAsiaTheme="minorEastAsia"/>
          <w:szCs w:val="21"/>
        </w:rPr>
        <w:t xml:space="preserve"> + 3SCN</w:t>
      </w:r>
      <w:r>
        <w:rPr>
          <w:rFonts w:ascii="Times New Roman" w:hAnsi="Times New Roman" w:eastAsiaTheme="minorEastAsia"/>
          <w:szCs w:val="21"/>
          <w:vertAlign w:val="superscript"/>
        </w:rPr>
        <w:t>-</w:t>
      </w:r>
      <w:r>
        <w:rPr>
          <w:rFonts w:ascii="Times New Roman" w:hAnsi="Times New Roman" w:eastAsiaTheme="minorEastAsia"/>
          <w:szCs w:val="21"/>
        </w:rPr>
        <w:t xml:space="preserve"> </w:t>
      </w:r>
      <w:r>
        <w:rPr>
          <w:rFonts w:ascii="Times New Roman" w:hAnsi="Times New Roman" w:eastAsiaTheme="minorEastAsia"/>
          <w:position w:val="-8"/>
          <w:szCs w:val="21"/>
        </w:rPr>
        <w:object>
          <v:shape id="_x0000_i1162" o:spt="75" type="#_x0000_t75" style="height:16.75pt;width:28.45pt;" o:ole="t" filled="f" o:preferrelative="t" stroked="f" coordsize="21600,21600">
            <v:path/>
            <v:fill on="f" focussize="0,0"/>
            <v:stroke on="f" joinstyle="miter"/>
            <v:imagedata r:id="rId300" o:title=""/>
            <o:lock v:ext="edit" aspectratio="t"/>
            <w10:wrap type="none"/>
            <w10:anchorlock/>
          </v:shape>
          <o:OLEObject Type="Embed" ProgID="Equation.DSMT4" ShapeID="_x0000_i1162" DrawAspect="Content" ObjectID="_1468075862" r:id="rId302">
            <o:LockedField>false</o:LockedField>
          </o:OLEObject>
        </w:object>
      </w:r>
      <w:r>
        <w:rPr>
          <w:rFonts w:ascii="Times New Roman" w:hAnsi="Times New Roman" w:eastAsiaTheme="minorEastAsia"/>
          <w:szCs w:val="21"/>
        </w:rPr>
        <w:t>Fe(SCN)</w:t>
      </w:r>
      <w:r>
        <w:rPr>
          <w:rFonts w:ascii="Times New Roman" w:hAnsi="Times New Roman" w:eastAsiaTheme="minorEastAsia"/>
          <w:szCs w:val="21"/>
          <w:vertAlign w:val="subscript"/>
        </w:rPr>
        <w:t>3</w:t>
      </w:r>
      <w:r>
        <w:rPr>
          <w:rFonts w:ascii="Times New Roman" w:hAnsi="Times New Roman" w:eastAsiaTheme="minorEastAsia"/>
          <w:szCs w:val="21"/>
        </w:rPr>
        <w:t xml:space="preserve"> 由i到ii，方程式</w:t>
      </w:r>
      <w:r>
        <w:rPr>
          <w:rFonts w:hint="eastAsia" w:ascii="宋体" w:hAnsi="宋体" w:cs="宋体"/>
          <w:szCs w:val="21"/>
        </w:rPr>
        <w:t>①</w:t>
      </w:r>
      <w:r>
        <w:rPr>
          <w:rFonts w:ascii="Times New Roman" w:hAnsi="Times New Roman" w:eastAsiaTheme="minorEastAsia"/>
          <w:szCs w:val="21"/>
        </w:rPr>
        <w:t>正向进行，导致c(Ag</w:t>
      </w:r>
      <w:r>
        <w:rPr>
          <w:rFonts w:ascii="Times New Roman" w:hAnsi="Times New Roman" w:eastAsiaTheme="minorEastAsia"/>
          <w:szCs w:val="21"/>
          <w:vertAlign w:val="superscript"/>
        </w:rPr>
        <w:t>+</w:t>
      </w:r>
      <w:r>
        <w:rPr>
          <w:rFonts w:ascii="Times New Roman" w:hAnsi="Times New Roman" w:eastAsiaTheme="minorEastAsia"/>
          <w:szCs w:val="21"/>
        </w:rPr>
        <w:t>)下降，c(Fe</w:t>
      </w:r>
      <w:r>
        <w:rPr>
          <w:rFonts w:ascii="Times New Roman" w:hAnsi="Times New Roman" w:eastAsiaTheme="minorEastAsia"/>
          <w:szCs w:val="21"/>
          <w:vertAlign w:val="superscript"/>
        </w:rPr>
        <w:t>3+</w:t>
      </w:r>
      <w:r>
        <w:rPr>
          <w:rFonts w:ascii="Times New Roman" w:hAnsi="Times New Roman" w:eastAsiaTheme="minorEastAsia"/>
          <w:szCs w:val="21"/>
        </w:rPr>
        <w:t>)增大，使平衡</w:t>
      </w:r>
      <w:r>
        <w:rPr>
          <w:rFonts w:hint="eastAsia" w:ascii="宋体" w:hAnsi="宋体" w:cs="宋体"/>
          <w:szCs w:val="21"/>
        </w:rPr>
        <w:t>②</w:t>
      </w:r>
      <w:r>
        <w:rPr>
          <w:rFonts w:ascii="Times New Roman" w:hAnsi="Times New Roman" w:eastAsiaTheme="minorEastAsia"/>
          <w:szCs w:val="21"/>
        </w:rPr>
        <w:t>正向移动，白色沉淀增多；同时使平衡</w:t>
      </w:r>
      <w:r>
        <w:rPr>
          <w:rFonts w:hint="eastAsia" w:ascii="宋体" w:hAnsi="宋体" w:cs="宋体"/>
          <w:szCs w:val="21"/>
        </w:rPr>
        <w:t>③</w:t>
      </w:r>
      <w:r>
        <w:rPr>
          <w:rFonts w:ascii="Times New Roman" w:hAnsi="Times New Roman" w:eastAsiaTheme="minorEastAsia"/>
          <w:szCs w:val="21"/>
        </w:rPr>
        <w:t>正向移动，溶液红色加深。由ii到iii，由于Fe单质过量，发生反应2Fe</w:t>
      </w:r>
      <w:r>
        <w:rPr>
          <w:rFonts w:ascii="Times New Roman" w:hAnsi="Times New Roman" w:eastAsiaTheme="minorEastAsia"/>
          <w:szCs w:val="21"/>
          <w:vertAlign w:val="superscript"/>
        </w:rPr>
        <w:t xml:space="preserve">3+ </w:t>
      </w:r>
      <w:r>
        <w:rPr>
          <w:rFonts w:ascii="Times New Roman" w:hAnsi="Times New Roman" w:eastAsiaTheme="minorEastAsia"/>
          <w:szCs w:val="21"/>
        </w:rPr>
        <w:t>+ Fe = 3Fe</w:t>
      </w:r>
      <w:r>
        <w:rPr>
          <w:rFonts w:ascii="Times New Roman" w:hAnsi="Times New Roman" w:eastAsiaTheme="minorEastAsia"/>
          <w:szCs w:val="21"/>
          <w:vertAlign w:val="superscript"/>
        </w:rPr>
        <w:t>2+</w:t>
      </w:r>
      <w:r>
        <w:rPr>
          <w:rFonts w:ascii="Times New Roman" w:hAnsi="Times New Roman" w:eastAsiaTheme="minorEastAsia"/>
          <w:szCs w:val="21"/>
        </w:rPr>
        <w:t>，导致c(Fe</w:t>
      </w:r>
      <w:r>
        <w:rPr>
          <w:rFonts w:ascii="Times New Roman" w:hAnsi="Times New Roman" w:eastAsiaTheme="minorEastAsia"/>
          <w:szCs w:val="21"/>
          <w:vertAlign w:val="superscript"/>
        </w:rPr>
        <w:t>3+</w:t>
      </w:r>
      <w:r>
        <w:rPr>
          <w:rFonts w:ascii="Times New Roman" w:hAnsi="Times New Roman" w:eastAsiaTheme="minorEastAsia"/>
          <w:szCs w:val="21"/>
        </w:rPr>
        <w:t>)减小，平衡</w:t>
      </w:r>
      <w:r>
        <w:rPr>
          <w:rFonts w:hint="eastAsia" w:ascii="宋体" w:hAnsi="宋体" w:cs="宋体"/>
          <w:szCs w:val="21"/>
        </w:rPr>
        <w:t>③</w:t>
      </w:r>
      <w:r>
        <w:rPr>
          <w:rFonts w:ascii="Times New Roman" w:hAnsi="Times New Roman" w:eastAsiaTheme="minorEastAsia"/>
          <w:szCs w:val="21"/>
        </w:rPr>
        <w:t>逆向移动，溶液红色变浅，同时生成的c(Fe</w:t>
      </w:r>
      <w:r>
        <w:rPr>
          <w:rFonts w:ascii="Times New Roman" w:hAnsi="Times New Roman" w:eastAsiaTheme="minorEastAsia"/>
          <w:szCs w:val="21"/>
          <w:vertAlign w:val="superscript"/>
        </w:rPr>
        <w:t>2+</w:t>
      </w:r>
      <w:r>
        <w:rPr>
          <w:rFonts w:ascii="Times New Roman" w:hAnsi="Times New Roman" w:eastAsiaTheme="minorEastAsia"/>
          <w:szCs w:val="21"/>
        </w:rPr>
        <w:t>)增大，使平衡</w:t>
      </w:r>
      <w:r>
        <w:rPr>
          <w:rFonts w:hint="eastAsia" w:ascii="宋体" w:hAnsi="宋体" w:cs="宋体"/>
          <w:szCs w:val="21"/>
        </w:rPr>
        <w:t>①</w:t>
      </w:r>
      <w:r>
        <w:rPr>
          <w:rFonts w:ascii="Times New Roman" w:hAnsi="Times New Roman" w:eastAsiaTheme="minorEastAsia"/>
          <w:szCs w:val="21"/>
        </w:rPr>
        <w:t>正向移动，c(Ag</w:t>
      </w:r>
      <w:r>
        <w:rPr>
          <w:rFonts w:ascii="Times New Roman" w:hAnsi="Times New Roman" w:eastAsiaTheme="minorEastAsia"/>
          <w:szCs w:val="21"/>
          <w:vertAlign w:val="superscript"/>
        </w:rPr>
        <w:t>+</w:t>
      </w:r>
      <w:r>
        <w:rPr>
          <w:rFonts w:ascii="Times New Roman" w:hAnsi="Times New Roman" w:eastAsiaTheme="minorEastAsia"/>
          <w:szCs w:val="21"/>
        </w:rPr>
        <w:t>)减小，平衡</w:t>
      </w:r>
      <w:r>
        <w:rPr>
          <w:rFonts w:hint="eastAsia" w:ascii="宋体" w:hAnsi="宋体" w:cs="宋体"/>
          <w:szCs w:val="21"/>
        </w:rPr>
        <w:t>②</w:t>
      </w:r>
      <w:r>
        <w:rPr>
          <w:rFonts w:ascii="Times New Roman" w:hAnsi="Times New Roman" w:eastAsiaTheme="minorEastAsia"/>
          <w:szCs w:val="21"/>
        </w:rPr>
        <w:t>正向移动，白色沉淀减少。</w:t>
      </w:r>
    </w:p>
    <w:p>
      <w:pPr>
        <w:spacing w:line="276" w:lineRule="auto"/>
        <w:textAlignment w:val="center"/>
        <w:rPr>
          <w:rFonts w:ascii="Times New Roman" w:hAnsi="Times New Roman" w:eastAsiaTheme="minorEastAsia"/>
          <w:b/>
          <w:color w:val="000000" w:themeColor="text1"/>
          <w:szCs w:val="21"/>
          <w14:textFill>
            <w14:solidFill>
              <w14:schemeClr w14:val="tx1"/>
            </w14:solidFill>
          </w14:textFill>
        </w:rPr>
      </w:pPr>
    </w:p>
    <w:p>
      <w:pPr>
        <w:spacing w:line="276" w:lineRule="auto"/>
        <w:jc w:val="center"/>
        <w:textAlignment w:val="center"/>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理科综合</w:t>
      </w:r>
      <w:r>
        <w:rPr>
          <w:rFonts w:hint="eastAsia" w:ascii="Times New Roman" w:hAnsi="Times New Roman" w:eastAsiaTheme="minorEastAsia"/>
          <w:b/>
          <w:color w:val="000000" w:themeColor="text1"/>
          <w:szCs w:val="21"/>
          <w14:textFill>
            <w14:solidFill>
              <w14:schemeClr w14:val="tx1"/>
            </w14:solidFill>
          </w14:textFill>
        </w:rPr>
        <w:t>生物</w:t>
      </w:r>
      <w:r>
        <w:rPr>
          <w:rFonts w:ascii="Times New Roman" w:hAnsi="Times New Roman" w:eastAsiaTheme="minorEastAsia"/>
          <w:b/>
          <w:color w:val="000000" w:themeColor="text1"/>
          <w:szCs w:val="21"/>
          <w14:textFill>
            <w14:solidFill>
              <w14:schemeClr w14:val="tx1"/>
            </w14:solidFill>
          </w14:textFill>
        </w:rPr>
        <w:t>部分答案</w:t>
      </w:r>
    </w:p>
    <w:p>
      <w:pPr>
        <w:spacing w:before="120" w:beforeLines="50" w:line="276" w:lineRule="auto"/>
        <w:ind w:left="422" w:hanging="422" w:hangingChars="200"/>
        <w:textAlignment w:val="center"/>
        <w:outlineLvl w:val="0"/>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b/>
          <w:color w:val="000000" w:themeColor="text1"/>
          <w:szCs w:val="21"/>
          <w14:textFill>
            <w14:solidFill>
              <w14:schemeClr w14:val="tx1"/>
            </w14:solidFill>
          </w14:textFill>
        </w:rPr>
        <w:t>选择题</w:t>
      </w:r>
    </w:p>
    <w:tbl>
      <w:tblPr>
        <w:tblStyle w:val="22"/>
        <w:tblW w:w="5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题号</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4</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答案</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c>
          <w:tcPr>
            <w:tcW w:w="947" w:type="dxa"/>
            <w:vAlign w:val="center"/>
          </w:tcPr>
          <w:p>
            <w:pPr>
              <w:spacing w:line="276" w:lineRule="auto"/>
              <w:jc w:val="center"/>
              <w:textAlignment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w:t>
            </w:r>
          </w:p>
        </w:tc>
      </w:tr>
    </w:tbl>
    <w:p>
      <w:pPr>
        <w:spacing w:line="276" w:lineRule="auto"/>
        <w:jc w:val="left"/>
        <w:rPr>
          <w:rFonts w:ascii="Times New Roman" w:hAnsi="Times New Roman" w:eastAsiaTheme="minorEastAsia"/>
          <w:b/>
          <w:szCs w:val="21"/>
        </w:rPr>
      </w:pPr>
      <w:r>
        <w:rPr>
          <w:rFonts w:ascii="Times New Roman" w:hAnsi="Times New Roman" w:eastAsiaTheme="minorEastAsia"/>
          <w:b/>
          <w:szCs w:val="21"/>
        </w:rPr>
        <w:t>填空题</w:t>
      </w:r>
    </w:p>
    <w:p>
      <w:pPr>
        <w:spacing w:line="276" w:lineRule="auto"/>
        <w:rPr>
          <w:rFonts w:ascii="Times New Roman" w:hAnsi="Times New Roman" w:eastAsiaTheme="minorEastAsia"/>
          <w:szCs w:val="21"/>
        </w:rPr>
      </w:pPr>
      <w:r>
        <w:rPr>
          <w:rFonts w:ascii="Times New Roman" w:hAnsi="Times New Roman" w:eastAsiaTheme="minorEastAsia"/>
          <w:szCs w:val="21"/>
        </w:rPr>
        <w:t>29</w:t>
      </w:r>
    </w:p>
    <w:p>
      <w:pPr>
        <w:pStyle w:val="62"/>
        <w:numPr>
          <w:ilvl w:val="0"/>
          <w:numId w:val="12"/>
        </w:numPr>
        <w:spacing w:line="276" w:lineRule="auto"/>
        <w:ind w:firstLineChars="0"/>
        <w:rPr>
          <w:rFonts w:ascii="Times New Roman" w:hAnsi="Times New Roman" w:eastAsiaTheme="minorEastAsia"/>
          <w:szCs w:val="21"/>
        </w:rPr>
      </w:pPr>
      <w:r>
        <w:rPr>
          <w:rFonts w:ascii="Times New Roman" w:hAnsi="Times New Roman" w:eastAsiaTheme="minorEastAsia"/>
          <w:szCs w:val="21"/>
        </w:rPr>
        <w:t>神经递质</w:t>
      </w:r>
    </w:p>
    <w:p>
      <w:pPr>
        <w:pStyle w:val="62"/>
        <w:numPr>
          <w:ilvl w:val="0"/>
          <w:numId w:val="12"/>
        </w:numPr>
        <w:spacing w:line="276" w:lineRule="auto"/>
        <w:ind w:firstLineChars="0"/>
        <w:rPr>
          <w:rFonts w:ascii="Times New Roman" w:hAnsi="Times New Roman" w:eastAsiaTheme="minorEastAsia"/>
          <w:szCs w:val="21"/>
        </w:rPr>
      </w:pPr>
      <w:r>
        <w:rPr>
          <w:rFonts w:ascii="Times New Roman" w:hAnsi="Times New Roman" w:eastAsiaTheme="minorEastAsia"/>
          <w:szCs w:val="21"/>
        </w:rPr>
        <w:t>协助扩散</w:t>
      </w:r>
    </w:p>
    <w:p>
      <w:pPr>
        <w:pStyle w:val="62"/>
        <w:spacing w:line="276" w:lineRule="auto"/>
        <w:ind w:left="720" w:firstLine="0" w:firstLineChars="0"/>
        <w:rPr>
          <w:rFonts w:ascii="Times New Roman" w:hAnsi="Times New Roman" w:eastAsiaTheme="minorEastAsia"/>
          <w:szCs w:val="21"/>
        </w:rPr>
      </w:pPr>
      <w:r>
        <w:rPr>
          <w:rFonts w:ascii="Times New Roman" w:hAnsi="Times New Roman" w:eastAsiaTheme="minorEastAsia"/>
          <w:szCs w:val="21"/>
        </w:rPr>
        <w:t>钙调蛋白</w:t>
      </w:r>
    </w:p>
    <w:p>
      <w:pPr>
        <w:pStyle w:val="62"/>
        <w:spacing w:line="276" w:lineRule="auto"/>
        <w:ind w:left="720" w:firstLine="0" w:firstLineChars="0"/>
        <w:rPr>
          <w:rFonts w:ascii="Times New Roman" w:hAnsi="Times New Roman" w:eastAsiaTheme="minorEastAsia"/>
          <w:szCs w:val="21"/>
        </w:rPr>
      </w:pPr>
      <w:r>
        <w:rPr>
          <w:rFonts w:ascii="Times New Roman" w:hAnsi="Times New Roman" w:eastAsiaTheme="minorEastAsia"/>
          <w:szCs w:val="21"/>
        </w:rPr>
        <w:t>空间结构</w:t>
      </w:r>
    </w:p>
    <w:p>
      <w:pPr>
        <w:spacing w:line="276" w:lineRule="auto"/>
        <w:rPr>
          <w:rFonts w:ascii="Times New Roman" w:hAnsi="Times New Roman" w:eastAsiaTheme="minorEastAsia"/>
          <w:szCs w:val="21"/>
        </w:rPr>
      </w:pPr>
      <w:r>
        <w:rPr>
          <w:rFonts w:ascii="Times New Roman" w:hAnsi="Times New Roman" w:eastAsiaTheme="minorEastAsia"/>
          <w:szCs w:val="21"/>
        </w:rPr>
        <w:t>（3）</w:t>
      </w:r>
      <w:r>
        <w:rPr>
          <w:rFonts w:ascii="Times New Roman" w:hAnsi="Times New Roman" w:eastAsiaTheme="minorEastAsia"/>
          <w:szCs w:val="21"/>
        </w:rPr>
        <w:fldChar w:fldCharType="begin"/>
      </w:r>
      <w:r>
        <w:rPr>
          <w:rFonts w:ascii="Times New Roman" w:hAnsi="Times New Roman" w:eastAsiaTheme="minorEastAsia"/>
          <w:szCs w:val="21"/>
        </w:rPr>
        <w:instrText xml:space="preserve"> = 1 \* GB3 </w:instrText>
      </w:r>
      <w:r>
        <w:rPr>
          <w:rFonts w:ascii="Times New Roman" w:hAnsi="Times New Roman" w:eastAsiaTheme="minorEastAsia"/>
          <w:szCs w:val="21"/>
        </w:rPr>
        <w:fldChar w:fldCharType="separate"/>
      </w:r>
      <w:r>
        <w:rPr>
          <w:rFonts w:hint="eastAsia" w:ascii="宋体" w:hAnsi="宋体" w:cs="宋体"/>
          <w:szCs w:val="21"/>
        </w:rPr>
        <w:t>①</w:t>
      </w:r>
      <w:r>
        <w:rPr>
          <w:rFonts w:ascii="Times New Roman" w:hAnsi="Times New Roman" w:eastAsiaTheme="minorEastAsia"/>
          <w:szCs w:val="21"/>
        </w:rPr>
        <w:fldChar w:fldCharType="end"/>
      </w:r>
      <w:r>
        <w:rPr>
          <w:rFonts w:ascii="Times New Roman" w:hAnsi="Times New Roman" w:eastAsiaTheme="minorEastAsia"/>
          <w:szCs w:val="21"/>
        </w:rPr>
        <w:fldChar w:fldCharType="begin"/>
      </w:r>
      <w:r>
        <w:rPr>
          <w:rFonts w:ascii="Times New Roman" w:hAnsi="Times New Roman" w:eastAsiaTheme="minorEastAsia"/>
          <w:szCs w:val="21"/>
        </w:rPr>
        <w:instrText xml:space="preserve"> = 2 \* ROMAN </w:instrText>
      </w:r>
      <w:r>
        <w:rPr>
          <w:rFonts w:ascii="Times New Roman" w:hAnsi="Times New Roman" w:eastAsiaTheme="minorEastAsia"/>
          <w:szCs w:val="21"/>
        </w:rPr>
        <w:fldChar w:fldCharType="separate"/>
      </w:r>
      <w:r>
        <w:rPr>
          <w:rFonts w:ascii="Times New Roman" w:hAnsi="Times New Roman" w:eastAsiaTheme="minorEastAsia"/>
          <w:szCs w:val="21"/>
        </w:rPr>
        <w:t>II</w:t>
      </w:r>
      <w:r>
        <w:rPr>
          <w:rFonts w:ascii="Times New Roman" w:hAnsi="Times New Roman" w:eastAsiaTheme="minorEastAsia"/>
          <w:szCs w:val="21"/>
        </w:rPr>
        <w:fldChar w:fldCharType="end"/>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fldChar w:fldCharType="begin"/>
      </w:r>
      <w:r>
        <w:rPr>
          <w:rFonts w:ascii="Times New Roman" w:hAnsi="Times New Roman" w:eastAsiaTheme="minorEastAsia"/>
          <w:szCs w:val="21"/>
        </w:rPr>
        <w:instrText xml:space="preserve"> = 2 \* GB3 </w:instrText>
      </w:r>
      <w:r>
        <w:rPr>
          <w:rFonts w:ascii="Times New Roman" w:hAnsi="Times New Roman" w:eastAsiaTheme="minorEastAsia"/>
          <w:szCs w:val="21"/>
        </w:rPr>
        <w:fldChar w:fldCharType="separate"/>
      </w:r>
      <w:r>
        <w:rPr>
          <w:rFonts w:hint="eastAsia" w:ascii="宋体" w:hAnsi="宋体" w:cs="宋体"/>
          <w:szCs w:val="21"/>
        </w:rPr>
        <w:t>②</w:t>
      </w:r>
      <w:r>
        <w:rPr>
          <w:rFonts w:ascii="Times New Roman" w:hAnsi="Times New Roman" w:eastAsiaTheme="minorEastAsia"/>
          <w:szCs w:val="21"/>
        </w:rPr>
        <w:fldChar w:fldCharType="end"/>
      </w:r>
      <w:r>
        <w:rPr>
          <w:rFonts w:ascii="Times New Roman" w:hAnsi="Times New Roman" w:eastAsiaTheme="minorEastAsia"/>
          <w:szCs w:val="21"/>
        </w:rPr>
        <w:t>C、B</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fldChar w:fldCharType="begin"/>
      </w:r>
      <w:r>
        <w:rPr>
          <w:rFonts w:ascii="Times New Roman" w:hAnsi="Times New Roman" w:eastAsiaTheme="minorEastAsia"/>
          <w:szCs w:val="21"/>
        </w:rPr>
        <w:instrText xml:space="preserve"> = 3 \* GB3 </w:instrText>
      </w:r>
      <w:r>
        <w:rPr>
          <w:rFonts w:ascii="Times New Roman" w:hAnsi="Times New Roman" w:eastAsiaTheme="minorEastAsia"/>
          <w:szCs w:val="21"/>
        </w:rPr>
        <w:fldChar w:fldCharType="separate"/>
      </w:r>
      <w:r>
        <w:rPr>
          <w:rFonts w:hint="eastAsia" w:ascii="宋体" w:hAnsi="宋体" w:cs="宋体"/>
          <w:szCs w:val="21"/>
        </w:rPr>
        <w:t>③</w:t>
      </w:r>
      <w:r>
        <w:rPr>
          <w:rFonts w:ascii="Times New Roman" w:hAnsi="Times New Roman" w:eastAsiaTheme="minorEastAsia"/>
          <w:szCs w:val="21"/>
        </w:rPr>
        <w:fldChar w:fldCharType="end"/>
      </w:r>
      <w:r>
        <w:rPr>
          <w:rFonts w:ascii="Times New Roman" w:hAnsi="Times New Roman" w:eastAsiaTheme="minorEastAsia"/>
          <w:szCs w:val="21"/>
        </w:rPr>
        <w:t>突变鼠和正常鼠给予相同强度刺激，检测各组电位变化，并比较两者的差别（答案话术可能不一样）</w:t>
      </w:r>
    </w:p>
    <w:p>
      <w:pPr>
        <w:pStyle w:val="62"/>
        <w:numPr>
          <w:ilvl w:val="0"/>
          <w:numId w:val="12"/>
        </w:numPr>
        <w:spacing w:line="276" w:lineRule="auto"/>
        <w:ind w:firstLineChars="0"/>
        <w:rPr>
          <w:rFonts w:ascii="Times New Roman" w:hAnsi="Times New Roman" w:eastAsiaTheme="minorEastAsia"/>
          <w:szCs w:val="21"/>
        </w:rPr>
      </w:pPr>
      <w:r>
        <w:rPr>
          <w:rFonts w:ascii="Times New Roman" w:hAnsi="Times New Roman" w:eastAsiaTheme="minorEastAsia"/>
          <w:szCs w:val="21"/>
        </w:rPr>
        <w:t>分子水平</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解析：</w:t>
      </w:r>
    </w:p>
    <w:p>
      <w:pPr>
        <w:numPr>
          <w:ilvl w:val="0"/>
          <w:numId w:val="13"/>
        </w:numPr>
        <w:spacing w:line="276" w:lineRule="auto"/>
        <w:rPr>
          <w:rFonts w:ascii="Times New Roman" w:hAnsi="Times New Roman" w:eastAsiaTheme="minorEastAsia"/>
          <w:szCs w:val="21"/>
        </w:rPr>
      </w:pPr>
      <w:r>
        <w:rPr>
          <w:rFonts w:ascii="Times New Roman" w:hAnsi="Times New Roman" w:eastAsiaTheme="minorEastAsia"/>
          <w:szCs w:val="21"/>
        </w:rPr>
        <w:t>（1）传入纤维释放神递质作用于突触后膜相关受体。</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（2）钙离子出入细胞是从高浓度到低浓度，同时需要载体协助，所以为协助扩散的方式进入细胞与钙蛋白质共同作用使C酶的空间结构发生变化。</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（3）</w:t>
      </w:r>
      <w:r>
        <w:rPr>
          <w:rFonts w:ascii="Times New Roman" w:hAnsi="Times New Roman" w:eastAsiaTheme="minorEastAsia"/>
          <w:szCs w:val="21"/>
        </w:rPr>
        <w:sym w:font="Wingdings" w:char="F081"/>
      </w:r>
      <w:r>
        <w:rPr>
          <w:rFonts w:ascii="Times New Roman" w:hAnsi="Times New Roman" w:eastAsiaTheme="minorEastAsia"/>
          <w:szCs w:val="21"/>
        </w:rPr>
        <w:t>根据图示，以HFS作用，到H区神经细胞的A受体总量无明显变化，而细胞膜上的A受体数量增加，所以只能是II的形成增加， 即胞内蛋白质A转化为膜上蛋白质A。</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sym w:font="Wingdings" w:char="F082"/>
      </w:r>
      <w:r>
        <w:rPr>
          <w:rFonts w:ascii="Times New Roman" w:hAnsi="Times New Roman" w:eastAsiaTheme="minorEastAsia"/>
          <w:szCs w:val="21"/>
        </w:rPr>
        <w:t>实验组与对照组进行了对照处理时，应该遵守单一变量原则，所以实验组与对照组所用短肽分别与T的氨基酸数目相同，序列相反。</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w:t>
      </w:r>
      <w:r>
        <w:rPr>
          <w:rFonts w:ascii="Times New Roman" w:hAnsi="Times New Roman" w:eastAsiaTheme="minorEastAsia"/>
          <w:szCs w:val="21"/>
        </w:rPr>
        <w:sym w:font="Wingdings" w:char="F083"/>
      </w:r>
      <w:r>
        <w:rPr>
          <w:rFonts w:ascii="Times New Roman" w:hAnsi="Times New Roman" w:eastAsiaTheme="minorEastAsia"/>
          <w:szCs w:val="21"/>
        </w:rPr>
        <w:t>不完善  ，为了使实验更具科学性，所以要用HFS共同作用处理 H区的神经纤维，分别检测突触后膜的电位变化</w:t>
      </w:r>
    </w:p>
    <w:p>
      <w:pPr>
        <w:spacing w:line="276" w:lineRule="auto"/>
        <w:rPr>
          <w:rFonts w:ascii="Times New Roman" w:hAnsi="Times New Roman" w:eastAsiaTheme="minorEastAsia"/>
          <w:szCs w:val="21"/>
        </w:rPr>
      </w:pPr>
      <w:r>
        <w:rPr>
          <w:rFonts w:ascii="Times New Roman" w:hAnsi="Times New Roman" w:eastAsiaTheme="minorEastAsia"/>
          <w:szCs w:val="21"/>
        </w:rPr>
        <w:t>（4）通过内容可以看出，从分子水平提示了学习记忆的一种可能机制。</w:t>
      </w:r>
    </w:p>
    <w:p>
      <w:pPr>
        <w:spacing w:line="276" w:lineRule="auto"/>
        <w:rPr>
          <w:rFonts w:ascii="Times New Roman" w:hAnsi="Times New Roman" w:eastAsiaTheme="minorEastAsia"/>
          <w:szCs w:val="21"/>
        </w:rPr>
      </w:pPr>
    </w:p>
    <w:p>
      <w:pPr>
        <w:spacing w:line="276" w:lineRule="auto"/>
        <w:rPr>
          <w:rFonts w:ascii="Times New Roman" w:hAnsi="Times New Roman" w:eastAsiaTheme="minorEastAsia"/>
          <w:szCs w:val="21"/>
        </w:rPr>
      </w:pPr>
      <w:r>
        <w:rPr>
          <w:rFonts w:ascii="Times New Roman" w:hAnsi="Times New Roman" w:eastAsiaTheme="minorEastAsia"/>
          <w:szCs w:val="21"/>
        </w:rPr>
        <w:t>30.</w:t>
      </w:r>
    </w:p>
    <w:p>
      <w:pPr>
        <w:spacing w:line="276" w:lineRule="auto"/>
        <w:rPr>
          <w:rFonts w:ascii="Times New Roman" w:hAnsi="Times New Roman" w:eastAsiaTheme="minorEastAsia"/>
          <w:szCs w:val="21"/>
        </w:rPr>
      </w:pPr>
      <w:r>
        <w:rPr>
          <w:rFonts w:ascii="Times New Roman" w:hAnsi="Times New Roman" w:eastAsiaTheme="minorEastAsia"/>
          <w:szCs w:val="21"/>
        </w:rPr>
        <w:t>（1）10</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减数</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染色体组（或者无完整的遗传信息）</w:t>
      </w:r>
    </w:p>
    <w:p>
      <w:pPr>
        <w:spacing w:line="276" w:lineRule="auto"/>
        <w:rPr>
          <w:rFonts w:ascii="Times New Roman" w:hAnsi="Times New Roman" w:eastAsiaTheme="minorEastAsia"/>
          <w:szCs w:val="21"/>
        </w:rPr>
      </w:pPr>
      <w:r>
        <w:rPr>
          <w:rFonts w:ascii="Times New Roman" w:hAnsi="Times New Roman" w:eastAsiaTheme="minorEastAsia"/>
          <w:szCs w:val="21"/>
        </w:rPr>
        <w:t>（2）卵细胞</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在减数分裂过程中，同源染色体上的等位基因随着同源染色体的的分离而分离，非同源染色体上的非等位基因随着非同源染色体的自由组合而自由组合（或者基因重组）</w:t>
      </w:r>
    </w:p>
    <w:p>
      <w:pPr>
        <w:spacing w:line="276" w:lineRule="auto"/>
        <w:rPr>
          <w:rFonts w:ascii="Times New Roman" w:hAnsi="Times New Roman" w:eastAsiaTheme="minorEastAsia"/>
          <w:szCs w:val="21"/>
        </w:rPr>
      </w:pPr>
      <w:r>
        <w:rPr>
          <w:rFonts w:ascii="Times New Roman" w:hAnsi="Times New Roman" w:eastAsiaTheme="minorEastAsia"/>
          <w:szCs w:val="21"/>
        </w:rPr>
        <w:t xml:space="preserve">     aaRr和Aarr</w:t>
      </w:r>
    </w:p>
    <w:p>
      <w:pPr>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szCs w:val="21"/>
        </w:rPr>
        <w:t xml:space="preserve">    </w:t>
      </w:r>
      <w:r>
        <w:rPr>
          <w:rFonts w:ascii="Times New Roman" w:hAnsi="Times New Roman" w:eastAsiaTheme="minorEastAsia"/>
          <w:color w:val="000000" w:themeColor="text1"/>
          <w:szCs w:val="21"/>
          <w14:textFill>
            <w14:solidFill>
              <w14:schemeClr w14:val="tx1"/>
            </w14:solidFill>
          </w14:textFill>
        </w:rPr>
        <w:t xml:space="preserve"> 单倍体 白粒 ar；二倍体 紫粒 AaRr</w:t>
      </w:r>
    </w:p>
    <w:p>
      <w:pPr>
        <w:pStyle w:val="62"/>
        <w:numPr>
          <w:ilvl w:val="0"/>
          <w:numId w:val="12"/>
        </w:numPr>
        <w:spacing w:line="276" w:lineRule="auto"/>
        <w:ind w:firstLineChars="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用高产抗病白粒玉米纯合子(G)与抗旱倒伏白粒玉米纯合子(H)进行杂交，得到F</w:t>
      </w:r>
      <w:r>
        <w:rPr>
          <w:rFonts w:ascii="Times New Roman" w:hAnsi="Times New Roman" w:eastAsiaTheme="minorEastAsia"/>
          <w:color w:val="000000" w:themeColor="text1"/>
          <w:szCs w:val="21"/>
          <w:vertAlign w:val="subscript"/>
          <w14:textFill>
            <w14:solidFill>
              <w14:schemeClr w14:val="tx1"/>
            </w14:solidFill>
          </w14:textFill>
        </w:rPr>
        <w:t>1</w:t>
      </w:r>
      <w:r>
        <w:rPr>
          <w:rFonts w:ascii="Times New Roman" w:hAnsi="Times New Roman" w:eastAsiaTheme="minorEastAsia"/>
          <w:color w:val="000000" w:themeColor="text1"/>
          <w:szCs w:val="21"/>
          <w14:textFill>
            <w14:solidFill>
              <w14:schemeClr w14:val="tx1"/>
            </w14:solidFill>
          </w14:textFill>
        </w:rPr>
        <w:t>，用突变体S作父本给F</w:t>
      </w:r>
      <w:r>
        <w:rPr>
          <w:rFonts w:ascii="Times New Roman" w:hAnsi="Times New Roman" w:eastAsiaTheme="minorEastAsia"/>
          <w:color w:val="000000" w:themeColor="text1"/>
          <w:szCs w:val="21"/>
          <w:vertAlign w:val="subscript"/>
          <w14:textFill>
            <w14:solidFill>
              <w14:schemeClr w14:val="tx1"/>
            </w14:solidFill>
          </w14:textFill>
        </w:rPr>
        <w:t>1</w:t>
      </w:r>
      <w:r>
        <w:rPr>
          <w:rFonts w:ascii="Times New Roman" w:hAnsi="Times New Roman" w:eastAsiaTheme="minorEastAsia"/>
          <w:color w:val="000000" w:themeColor="text1"/>
          <w:szCs w:val="21"/>
          <w14:textFill>
            <w14:solidFill>
              <w14:schemeClr w14:val="tx1"/>
            </w14:solidFill>
          </w14:textFill>
        </w:rPr>
        <w:t>授粉</w:t>
      </w:r>
    </w:p>
    <w:p>
      <w:pPr>
        <w:widowControl/>
        <w:spacing w:line="276" w:lineRule="auto"/>
        <w:jc w:val="left"/>
        <w:rPr>
          <w:rFonts w:ascii="Times New Roman" w:hAnsi="Times New Roman" w:eastAsiaTheme="minorEastAsia"/>
          <w:szCs w:val="21"/>
        </w:rPr>
      </w:pPr>
    </w:p>
    <w:sectPr>
      <w:headerReference r:id="rId5" w:type="first"/>
      <w:headerReference r:id="rId3" w:type="default"/>
      <w:footerReference r:id="rId6" w:type="default"/>
      <w:headerReference r:id="rId4" w:type="even"/>
      <w:pgSz w:w="11906" w:h="16838"/>
      <w:pgMar w:top="1701" w:right="1021" w:bottom="1134" w:left="1134" w:header="1134" w:footer="68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少儿简体">
    <w:altName w:val="黑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华文宋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方正卡通简体">
    <w:altName w:val="宋体"/>
    <w:panose1 w:val="00000000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p>
    <w:pPr>
      <w:pStyle w:val="11"/>
      <w:tabs>
        <w:tab w:val="center" w:pos="5040"/>
        <w:tab w:val="center" w:pos="9240"/>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anchor distT="0" distB="0" distL="114300" distR="114300" simplePos="0" relativeHeight="251657216" behindDoc="0" locked="0" layoutInCell="1" allowOverlap="0">
          <wp:simplePos x="0" y="0"/>
          <wp:positionH relativeFrom="column">
            <wp:posOffset>-474980</wp:posOffset>
          </wp:positionH>
          <wp:positionV relativeFrom="paragraph">
            <wp:posOffset>-708025</wp:posOffset>
          </wp:positionV>
          <wp:extent cx="6933565" cy="826770"/>
          <wp:effectExtent l="0" t="0" r="635" b="0"/>
          <wp:wrapNone/>
          <wp:docPr id="16" name="图片 16" descr="非毕业班讲义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非毕业班讲义页眉"/>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933565" cy="8267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WordPictureWatermark116133042" o:spid="_x0000_s2050" o:spt="75" type="#_x0000_t75" style="position:absolute;left:0pt;height:125.2pt;width:486.1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家长训练营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WordPictureWatermark116133041" o:spid="_x0000_s2049" o:spt="75" type="#_x0000_t75" style="position:absolute;left:0pt;height:125.2pt;width:486.1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家长训练营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5CDE"/>
    <w:multiLevelType w:val="multilevel"/>
    <w:tmpl w:val="049E5CDE"/>
    <w:lvl w:ilvl="0" w:tentative="0">
      <w:start w:val="1"/>
      <w:numFmt w:val="decimal"/>
      <w:lvlText w:val="（%1）"/>
      <w:lvlJc w:val="left"/>
      <w:pPr>
        <w:ind w:left="720" w:hanging="72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606F26"/>
    <w:multiLevelType w:val="multilevel"/>
    <w:tmpl w:val="1F606F2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F53946"/>
    <w:multiLevelType w:val="multilevel"/>
    <w:tmpl w:val="1FF5394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D812D3"/>
    <w:multiLevelType w:val="multilevel"/>
    <w:tmpl w:val="25D812D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055AC2"/>
    <w:multiLevelType w:val="multilevel"/>
    <w:tmpl w:val="34055AC2"/>
    <w:lvl w:ilvl="0" w:tentative="0">
      <w:start w:val="1"/>
      <w:numFmt w:val="decimal"/>
      <w:suff w:val="noth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38DCE0"/>
    <w:multiLevelType w:val="singleLevel"/>
    <w:tmpl w:val="5938DCE0"/>
    <w:lvl w:ilvl="0" w:tentative="0">
      <w:start w:val="1"/>
      <w:numFmt w:val="upperLetter"/>
      <w:suff w:val="nothing"/>
      <w:lvlText w:val="%1."/>
      <w:lvlJc w:val="left"/>
    </w:lvl>
  </w:abstractNum>
  <w:abstractNum w:abstractNumId="6">
    <w:nsid w:val="5938DDB6"/>
    <w:multiLevelType w:val="singleLevel"/>
    <w:tmpl w:val="5938DDB6"/>
    <w:lvl w:ilvl="0" w:tentative="0">
      <w:start w:val="12"/>
      <w:numFmt w:val="decimal"/>
      <w:suff w:val="nothing"/>
      <w:lvlText w:val="%1."/>
      <w:lvlJc w:val="left"/>
    </w:lvl>
  </w:abstractNum>
  <w:abstractNum w:abstractNumId="7">
    <w:nsid w:val="5938DE28"/>
    <w:multiLevelType w:val="singleLevel"/>
    <w:tmpl w:val="5938DE28"/>
    <w:lvl w:ilvl="0" w:tentative="0">
      <w:start w:val="1"/>
      <w:numFmt w:val="upperLetter"/>
      <w:suff w:val="nothing"/>
      <w:lvlText w:val="%1."/>
      <w:lvlJc w:val="left"/>
    </w:lvl>
  </w:abstractNum>
  <w:abstractNum w:abstractNumId="8">
    <w:nsid w:val="5938FC60"/>
    <w:multiLevelType w:val="singleLevel"/>
    <w:tmpl w:val="5938FC60"/>
    <w:lvl w:ilvl="0" w:tentative="0">
      <w:start w:val="29"/>
      <w:numFmt w:val="decimal"/>
      <w:suff w:val="nothing"/>
      <w:lvlText w:val="%1."/>
      <w:lvlJc w:val="left"/>
    </w:lvl>
  </w:abstractNum>
  <w:abstractNum w:abstractNumId="9">
    <w:nsid w:val="74873819"/>
    <w:multiLevelType w:val="multilevel"/>
    <w:tmpl w:val="74873819"/>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8285EDE"/>
    <w:multiLevelType w:val="multilevel"/>
    <w:tmpl w:val="78285EDE"/>
    <w:lvl w:ilvl="0" w:tentative="0">
      <w:start w:val="1"/>
      <w:numFmt w:val="decimalEnclosedCircle"/>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7A294DD1"/>
    <w:multiLevelType w:val="multilevel"/>
    <w:tmpl w:val="7A294DD1"/>
    <w:lvl w:ilvl="0" w:tentative="0">
      <w:start w:val="1"/>
      <w:numFmt w:val="decimal"/>
      <w:lvlText w:val="（%1）"/>
      <w:lvlJc w:val="left"/>
      <w:pPr>
        <w:ind w:left="720" w:hanging="72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B943612"/>
    <w:multiLevelType w:val="multilevel"/>
    <w:tmpl w:val="7B943612"/>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9"/>
  </w:num>
  <w:num w:numId="2">
    <w:abstractNumId w:val="5"/>
  </w:num>
  <w:num w:numId="3">
    <w:abstractNumId w:val="6"/>
  </w:num>
  <w:num w:numId="4">
    <w:abstractNumId w:val="7"/>
  </w:num>
  <w:num w:numId="5">
    <w:abstractNumId w:val="12"/>
  </w:num>
  <w:num w:numId="6">
    <w:abstractNumId w:val="2"/>
  </w:num>
  <w:num w:numId="7">
    <w:abstractNumId w:val="4"/>
  </w:num>
  <w:num w:numId="8">
    <w:abstractNumId w:val="11"/>
  </w:num>
  <w:num w:numId="9">
    <w:abstractNumId w:val="0"/>
  </w:num>
  <w:num w:numId="10">
    <w:abstractNumId w:val="3"/>
  </w:num>
  <w:num w:numId="11">
    <w:abstractNumId w:val="10"/>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0"/>
  <w:drawingGridVerticalSpacing w:val="156"/>
  <w:displayHorizontalDrawingGridEvery w:val="0"/>
  <w:displayVerticalDrawingGridEvery w:val="2"/>
  <w:doNotShadeFormData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7CB"/>
    <w:rsid w:val="00007AE0"/>
    <w:rsid w:val="0001000E"/>
    <w:rsid w:val="00010C19"/>
    <w:rsid w:val="00013E71"/>
    <w:rsid w:val="00016065"/>
    <w:rsid w:val="000176F9"/>
    <w:rsid w:val="00023E5C"/>
    <w:rsid w:val="000256BF"/>
    <w:rsid w:val="00026349"/>
    <w:rsid w:val="00026D9A"/>
    <w:rsid w:val="00032823"/>
    <w:rsid w:val="00034542"/>
    <w:rsid w:val="000373E0"/>
    <w:rsid w:val="000530F1"/>
    <w:rsid w:val="00057530"/>
    <w:rsid w:val="000674FA"/>
    <w:rsid w:val="00070E09"/>
    <w:rsid w:val="00072BDB"/>
    <w:rsid w:val="0008118E"/>
    <w:rsid w:val="0008161B"/>
    <w:rsid w:val="00083389"/>
    <w:rsid w:val="00085989"/>
    <w:rsid w:val="00085F3A"/>
    <w:rsid w:val="00095C9F"/>
    <w:rsid w:val="000A126C"/>
    <w:rsid w:val="000A38B7"/>
    <w:rsid w:val="000B0A05"/>
    <w:rsid w:val="000B5104"/>
    <w:rsid w:val="000C166C"/>
    <w:rsid w:val="000C47A2"/>
    <w:rsid w:val="000C7603"/>
    <w:rsid w:val="000D1CF1"/>
    <w:rsid w:val="000F16D8"/>
    <w:rsid w:val="001035DD"/>
    <w:rsid w:val="001110D8"/>
    <w:rsid w:val="001124FA"/>
    <w:rsid w:val="00113931"/>
    <w:rsid w:val="0011438B"/>
    <w:rsid w:val="00123C52"/>
    <w:rsid w:val="00127766"/>
    <w:rsid w:val="00127CF1"/>
    <w:rsid w:val="001312D3"/>
    <w:rsid w:val="00140B30"/>
    <w:rsid w:val="001535BA"/>
    <w:rsid w:val="00172A27"/>
    <w:rsid w:val="00182CBE"/>
    <w:rsid w:val="00185F70"/>
    <w:rsid w:val="00190BEA"/>
    <w:rsid w:val="00192451"/>
    <w:rsid w:val="00193350"/>
    <w:rsid w:val="001964B2"/>
    <w:rsid w:val="001A07AF"/>
    <w:rsid w:val="001A46A9"/>
    <w:rsid w:val="001A7E27"/>
    <w:rsid w:val="001B39A5"/>
    <w:rsid w:val="001B4DEF"/>
    <w:rsid w:val="001B750D"/>
    <w:rsid w:val="001C26ED"/>
    <w:rsid w:val="001C31B5"/>
    <w:rsid w:val="001C5ECD"/>
    <w:rsid w:val="001D40EE"/>
    <w:rsid w:val="001D43D3"/>
    <w:rsid w:val="001F26DC"/>
    <w:rsid w:val="00203854"/>
    <w:rsid w:val="00210521"/>
    <w:rsid w:val="00212961"/>
    <w:rsid w:val="00214A40"/>
    <w:rsid w:val="002313A5"/>
    <w:rsid w:val="002370AD"/>
    <w:rsid w:val="002440BF"/>
    <w:rsid w:val="00250BF7"/>
    <w:rsid w:val="00262986"/>
    <w:rsid w:val="002748E0"/>
    <w:rsid w:val="00274F24"/>
    <w:rsid w:val="00275FE0"/>
    <w:rsid w:val="00285558"/>
    <w:rsid w:val="002918B3"/>
    <w:rsid w:val="00297003"/>
    <w:rsid w:val="002A3EF9"/>
    <w:rsid w:val="002B1DAD"/>
    <w:rsid w:val="002D042A"/>
    <w:rsid w:val="002E1CC5"/>
    <w:rsid w:val="002E5A7A"/>
    <w:rsid w:val="002E7033"/>
    <w:rsid w:val="002E7769"/>
    <w:rsid w:val="002E7FE8"/>
    <w:rsid w:val="002F0EFB"/>
    <w:rsid w:val="002F5150"/>
    <w:rsid w:val="0030251E"/>
    <w:rsid w:val="00312171"/>
    <w:rsid w:val="00317C98"/>
    <w:rsid w:val="00321E85"/>
    <w:rsid w:val="00327637"/>
    <w:rsid w:val="00332A15"/>
    <w:rsid w:val="0034175A"/>
    <w:rsid w:val="00346E0C"/>
    <w:rsid w:val="00352497"/>
    <w:rsid w:val="00352F20"/>
    <w:rsid w:val="00353CBC"/>
    <w:rsid w:val="003564F4"/>
    <w:rsid w:val="00357CA2"/>
    <w:rsid w:val="00371896"/>
    <w:rsid w:val="00371BB3"/>
    <w:rsid w:val="00373418"/>
    <w:rsid w:val="00385733"/>
    <w:rsid w:val="00395FEE"/>
    <w:rsid w:val="003974E1"/>
    <w:rsid w:val="003A3014"/>
    <w:rsid w:val="003A3666"/>
    <w:rsid w:val="003B1AA0"/>
    <w:rsid w:val="003D2D78"/>
    <w:rsid w:val="003D4EF4"/>
    <w:rsid w:val="003D64F3"/>
    <w:rsid w:val="003E2C1F"/>
    <w:rsid w:val="004014DB"/>
    <w:rsid w:val="004045BB"/>
    <w:rsid w:val="00407324"/>
    <w:rsid w:val="0041176B"/>
    <w:rsid w:val="00424A11"/>
    <w:rsid w:val="00431ADE"/>
    <w:rsid w:val="00436D86"/>
    <w:rsid w:val="00441156"/>
    <w:rsid w:val="00441D33"/>
    <w:rsid w:val="00442666"/>
    <w:rsid w:val="00443CBD"/>
    <w:rsid w:val="00447D42"/>
    <w:rsid w:val="00450FF0"/>
    <w:rsid w:val="0045139B"/>
    <w:rsid w:val="004579EE"/>
    <w:rsid w:val="0046002C"/>
    <w:rsid w:val="0046013A"/>
    <w:rsid w:val="00467BC6"/>
    <w:rsid w:val="0047374D"/>
    <w:rsid w:val="00473A25"/>
    <w:rsid w:val="00474F26"/>
    <w:rsid w:val="00477469"/>
    <w:rsid w:val="0047788C"/>
    <w:rsid w:val="00481DEF"/>
    <w:rsid w:val="0049077F"/>
    <w:rsid w:val="00493A4E"/>
    <w:rsid w:val="00493A99"/>
    <w:rsid w:val="0049768D"/>
    <w:rsid w:val="00497D13"/>
    <w:rsid w:val="004A0296"/>
    <w:rsid w:val="004A1065"/>
    <w:rsid w:val="004A6FB3"/>
    <w:rsid w:val="004B7AFC"/>
    <w:rsid w:val="004C47CF"/>
    <w:rsid w:val="004D05CB"/>
    <w:rsid w:val="004D14E5"/>
    <w:rsid w:val="004E1DC2"/>
    <w:rsid w:val="004E5C1F"/>
    <w:rsid w:val="004F534E"/>
    <w:rsid w:val="0053402D"/>
    <w:rsid w:val="00534070"/>
    <w:rsid w:val="00534A99"/>
    <w:rsid w:val="0053792F"/>
    <w:rsid w:val="005409D9"/>
    <w:rsid w:val="005436D6"/>
    <w:rsid w:val="005438B3"/>
    <w:rsid w:val="00552906"/>
    <w:rsid w:val="0055349E"/>
    <w:rsid w:val="005538FD"/>
    <w:rsid w:val="00554353"/>
    <w:rsid w:val="00554B95"/>
    <w:rsid w:val="00556F16"/>
    <w:rsid w:val="005672D9"/>
    <w:rsid w:val="00574A32"/>
    <w:rsid w:val="00585AC3"/>
    <w:rsid w:val="00593B61"/>
    <w:rsid w:val="00596A68"/>
    <w:rsid w:val="005A1FE6"/>
    <w:rsid w:val="005A41EE"/>
    <w:rsid w:val="005A4DE5"/>
    <w:rsid w:val="005B5FF0"/>
    <w:rsid w:val="005C1330"/>
    <w:rsid w:val="005C3318"/>
    <w:rsid w:val="005C3D91"/>
    <w:rsid w:val="005C6509"/>
    <w:rsid w:val="005D780F"/>
    <w:rsid w:val="005E5575"/>
    <w:rsid w:val="005E66C9"/>
    <w:rsid w:val="005F0FAE"/>
    <w:rsid w:val="005F2ADE"/>
    <w:rsid w:val="005F436B"/>
    <w:rsid w:val="00603EEE"/>
    <w:rsid w:val="0061008E"/>
    <w:rsid w:val="00610B45"/>
    <w:rsid w:val="00612D29"/>
    <w:rsid w:val="006136AA"/>
    <w:rsid w:val="0062604C"/>
    <w:rsid w:val="00643E4E"/>
    <w:rsid w:val="00644ACF"/>
    <w:rsid w:val="00645ABD"/>
    <w:rsid w:val="00650834"/>
    <w:rsid w:val="006518B1"/>
    <w:rsid w:val="006571E4"/>
    <w:rsid w:val="006572E1"/>
    <w:rsid w:val="006577AE"/>
    <w:rsid w:val="00662661"/>
    <w:rsid w:val="006763E3"/>
    <w:rsid w:val="0068084F"/>
    <w:rsid w:val="006818C7"/>
    <w:rsid w:val="006A0BCD"/>
    <w:rsid w:val="006A20A9"/>
    <w:rsid w:val="006A44AF"/>
    <w:rsid w:val="006B0B91"/>
    <w:rsid w:val="006C06E6"/>
    <w:rsid w:val="006C128C"/>
    <w:rsid w:val="006C4F5C"/>
    <w:rsid w:val="006D4955"/>
    <w:rsid w:val="006E2D68"/>
    <w:rsid w:val="006E6D51"/>
    <w:rsid w:val="006F00CC"/>
    <w:rsid w:val="006F48C7"/>
    <w:rsid w:val="007022A6"/>
    <w:rsid w:val="00702725"/>
    <w:rsid w:val="0070662E"/>
    <w:rsid w:val="00707361"/>
    <w:rsid w:val="00713028"/>
    <w:rsid w:val="0072466F"/>
    <w:rsid w:val="00724A1C"/>
    <w:rsid w:val="00724B3B"/>
    <w:rsid w:val="007441BC"/>
    <w:rsid w:val="00752A40"/>
    <w:rsid w:val="00761541"/>
    <w:rsid w:val="00766BCC"/>
    <w:rsid w:val="00785937"/>
    <w:rsid w:val="00793ABE"/>
    <w:rsid w:val="007956C2"/>
    <w:rsid w:val="00795761"/>
    <w:rsid w:val="00795AFF"/>
    <w:rsid w:val="007A0192"/>
    <w:rsid w:val="007A1646"/>
    <w:rsid w:val="007A50DE"/>
    <w:rsid w:val="007B061D"/>
    <w:rsid w:val="007E260E"/>
    <w:rsid w:val="007E67F3"/>
    <w:rsid w:val="007E6BCD"/>
    <w:rsid w:val="007F1B4C"/>
    <w:rsid w:val="007F6F36"/>
    <w:rsid w:val="00805D1B"/>
    <w:rsid w:val="00806018"/>
    <w:rsid w:val="008104F8"/>
    <w:rsid w:val="00816BED"/>
    <w:rsid w:val="00826DF6"/>
    <w:rsid w:val="008350D1"/>
    <w:rsid w:val="00836F08"/>
    <w:rsid w:val="0084043E"/>
    <w:rsid w:val="00844B41"/>
    <w:rsid w:val="0085693E"/>
    <w:rsid w:val="00867731"/>
    <w:rsid w:val="00875ACD"/>
    <w:rsid w:val="00890D6B"/>
    <w:rsid w:val="00897484"/>
    <w:rsid w:val="008A4D95"/>
    <w:rsid w:val="008B6E3E"/>
    <w:rsid w:val="008C009D"/>
    <w:rsid w:val="008C358D"/>
    <w:rsid w:val="008D26A0"/>
    <w:rsid w:val="008D4EC8"/>
    <w:rsid w:val="008D7098"/>
    <w:rsid w:val="008E2FAF"/>
    <w:rsid w:val="008E6774"/>
    <w:rsid w:val="008E7CA0"/>
    <w:rsid w:val="00906537"/>
    <w:rsid w:val="00915E07"/>
    <w:rsid w:val="00916B33"/>
    <w:rsid w:val="00921338"/>
    <w:rsid w:val="00921946"/>
    <w:rsid w:val="00925577"/>
    <w:rsid w:val="00926C0A"/>
    <w:rsid w:val="0093120D"/>
    <w:rsid w:val="0094477D"/>
    <w:rsid w:val="00946F66"/>
    <w:rsid w:val="009615AC"/>
    <w:rsid w:val="009633AD"/>
    <w:rsid w:val="00963D8B"/>
    <w:rsid w:val="00964267"/>
    <w:rsid w:val="00964B87"/>
    <w:rsid w:val="00964F3C"/>
    <w:rsid w:val="00967EBA"/>
    <w:rsid w:val="00972EC8"/>
    <w:rsid w:val="00973E7A"/>
    <w:rsid w:val="009904C2"/>
    <w:rsid w:val="009907B9"/>
    <w:rsid w:val="009A054D"/>
    <w:rsid w:val="009A3320"/>
    <w:rsid w:val="009A4938"/>
    <w:rsid w:val="009A6584"/>
    <w:rsid w:val="009A67CC"/>
    <w:rsid w:val="009C1CEA"/>
    <w:rsid w:val="009C21BE"/>
    <w:rsid w:val="009C2AFC"/>
    <w:rsid w:val="009C2DE9"/>
    <w:rsid w:val="009C565B"/>
    <w:rsid w:val="009C58E5"/>
    <w:rsid w:val="009C5F23"/>
    <w:rsid w:val="009D19F7"/>
    <w:rsid w:val="009D393D"/>
    <w:rsid w:val="009D5F41"/>
    <w:rsid w:val="009E0422"/>
    <w:rsid w:val="009E6934"/>
    <w:rsid w:val="009E7FBA"/>
    <w:rsid w:val="009F0EC3"/>
    <w:rsid w:val="009F3EAF"/>
    <w:rsid w:val="00A05CFA"/>
    <w:rsid w:val="00A071CB"/>
    <w:rsid w:val="00A074B3"/>
    <w:rsid w:val="00A07CC8"/>
    <w:rsid w:val="00A11FB6"/>
    <w:rsid w:val="00A17C6B"/>
    <w:rsid w:val="00A20F1E"/>
    <w:rsid w:val="00A2253D"/>
    <w:rsid w:val="00A242A1"/>
    <w:rsid w:val="00A371F8"/>
    <w:rsid w:val="00A374C4"/>
    <w:rsid w:val="00A40159"/>
    <w:rsid w:val="00A40B42"/>
    <w:rsid w:val="00A42675"/>
    <w:rsid w:val="00A4283F"/>
    <w:rsid w:val="00A43978"/>
    <w:rsid w:val="00A4745B"/>
    <w:rsid w:val="00A52FA1"/>
    <w:rsid w:val="00A537F6"/>
    <w:rsid w:val="00A646F0"/>
    <w:rsid w:val="00A7181B"/>
    <w:rsid w:val="00A72177"/>
    <w:rsid w:val="00A75928"/>
    <w:rsid w:val="00A766DB"/>
    <w:rsid w:val="00A8170A"/>
    <w:rsid w:val="00AA0838"/>
    <w:rsid w:val="00AA3F27"/>
    <w:rsid w:val="00AB7CF7"/>
    <w:rsid w:val="00AC5412"/>
    <w:rsid w:val="00AC597B"/>
    <w:rsid w:val="00AD2FE4"/>
    <w:rsid w:val="00AD63CA"/>
    <w:rsid w:val="00AE331E"/>
    <w:rsid w:val="00AF544F"/>
    <w:rsid w:val="00AF7DD1"/>
    <w:rsid w:val="00B03BD8"/>
    <w:rsid w:val="00B113E1"/>
    <w:rsid w:val="00B13782"/>
    <w:rsid w:val="00B17DCF"/>
    <w:rsid w:val="00B20B66"/>
    <w:rsid w:val="00B21577"/>
    <w:rsid w:val="00B27A28"/>
    <w:rsid w:val="00B30107"/>
    <w:rsid w:val="00B30AC9"/>
    <w:rsid w:val="00B31CCE"/>
    <w:rsid w:val="00B32BB8"/>
    <w:rsid w:val="00B35C31"/>
    <w:rsid w:val="00B4014F"/>
    <w:rsid w:val="00B401C2"/>
    <w:rsid w:val="00B47BDC"/>
    <w:rsid w:val="00B54FC6"/>
    <w:rsid w:val="00B551F7"/>
    <w:rsid w:val="00B55252"/>
    <w:rsid w:val="00B57757"/>
    <w:rsid w:val="00B57DB5"/>
    <w:rsid w:val="00B60748"/>
    <w:rsid w:val="00B6378E"/>
    <w:rsid w:val="00B75364"/>
    <w:rsid w:val="00B764F1"/>
    <w:rsid w:val="00B77C1E"/>
    <w:rsid w:val="00B80AEC"/>
    <w:rsid w:val="00B834EE"/>
    <w:rsid w:val="00B9587B"/>
    <w:rsid w:val="00BA2C14"/>
    <w:rsid w:val="00BA7EAA"/>
    <w:rsid w:val="00BB2F88"/>
    <w:rsid w:val="00BB31C7"/>
    <w:rsid w:val="00BB69B8"/>
    <w:rsid w:val="00BD1BF4"/>
    <w:rsid w:val="00BD2281"/>
    <w:rsid w:val="00BD547C"/>
    <w:rsid w:val="00BD60C0"/>
    <w:rsid w:val="00BE166E"/>
    <w:rsid w:val="00BE6A9C"/>
    <w:rsid w:val="00BF6C99"/>
    <w:rsid w:val="00C018DA"/>
    <w:rsid w:val="00C12D98"/>
    <w:rsid w:val="00C12DEC"/>
    <w:rsid w:val="00C1661B"/>
    <w:rsid w:val="00C22BA6"/>
    <w:rsid w:val="00C270DF"/>
    <w:rsid w:val="00C27EDE"/>
    <w:rsid w:val="00C321E2"/>
    <w:rsid w:val="00C411B2"/>
    <w:rsid w:val="00C41764"/>
    <w:rsid w:val="00C427CC"/>
    <w:rsid w:val="00C43BFC"/>
    <w:rsid w:val="00C511D2"/>
    <w:rsid w:val="00C53EA0"/>
    <w:rsid w:val="00C627AB"/>
    <w:rsid w:val="00C76769"/>
    <w:rsid w:val="00C82BCB"/>
    <w:rsid w:val="00C84582"/>
    <w:rsid w:val="00C90E87"/>
    <w:rsid w:val="00C92EB2"/>
    <w:rsid w:val="00C9365E"/>
    <w:rsid w:val="00C972A1"/>
    <w:rsid w:val="00CA1548"/>
    <w:rsid w:val="00CA4093"/>
    <w:rsid w:val="00CA6101"/>
    <w:rsid w:val="00CB12FC"/>
    <w:rsid w:val="00CB5463"/>
    <w:rsid w:val="00CB5CFE"/>
    <w:rsid w:val="00CC12D6"/>
    <w:rsid w:val="00CC5921"/>
    <w:rsid w:val="00CC6886"/>
    <w:rsid w:val="00CD6190"/>
    <w:rsid w:val="00CD671C"/>
    <w:rsid w:val="00CE39B6"/>
    <w:rsid w:val="00CE5B04"/>
    <w:rsid w:val="00CE706F"/>
    <w:rsid w:val="00CE73EA"/>
    <w:rsid w:val="00CF3A37"/>
    <w:rsid w:val="00D22A98"/>
    <w:rsid w:val="00D30938"/>
    <w:rsid w:val="00D64D46"/>
    <w:rsid w:val="00D6772B"/>
    <w:rsid w:val="00D71286"/>
    <w:rsid w:val="00D724CB"/>
    <w:rsid w:val="00D837DF"/>
    <w:rsid w:val="00D87B6A"/>
    <w:rsid w:val="00D90CF9"/>
    <w:rsid w:val="00D91EE9"/>
    <w:rsid w:val="00D9417C"/>
    <w:rsid w:val="00D9454D"/>
    <w:rsid w:val="00D97EE2"/>
    <w:rsid w:val="00DB356B"/>
    <w:rsid w:val="00DC4DD8"/>
    <w:rsid w:val="00DC5075"/>
    <w:rsid w:val="00DC7153"/>
    <w:rsid w:val="00DC7717"/>
    <w:rsid w:val="00DC7940"/>
    <w:rsid w:val="00DD201C"/>
    <w:rsid w:val="00DD24F0"/>
    <w:rsid w:val="00DD37A3"/>
    <w:rsid w:val="00DE50BC"/>
    <w:rsid w:val="00DF19CF"/>
    <w:rsid w:val="00DF2836"/>
    <w:rsid w:val="00DF2F7B"/>
    <w:rsid w:val="00DF5B3D"/>
    <w:rsid w:val="00E14EA5"/>
    <w:rsid w:val="00E21F0A"/>
    <w:rsid w:val="00E324C4"/>
    <w:rsid w:val="00E3362C"/>
    <w:rsid w:val="00E41916"/>
    <w:rsid w:val="00E45C9F"/>
    <w:rsid w:val="00E53CCB"/>
    <w:rsid w:val="00E65BEC"/>
    <w:rsid w:val="00E66496"/>
    <w:rsid w:val="00E72707"/>
    <w:rsid w:val="00E75DF4"/>
    <w:rsid w:val="00E8057C"/>
    <w:rsid w:val="00E832D5"/>
    <w:rsid w:val="00E84792"/>
    <w:rsid w:val="00E97ED8"/>
    <w:rsid w:val="00EA135F"/>
    <w:rsid w:val="00EA1C4F"/>
    <w:rsid w:val="00EA4B73"/>
    <w:rsid w:val="00EC1476"/>
    <w:rsid w:val="00EC43B0"/>
    <w:rsid w:val="00EC71D5"/>
    <w:rsid w:val="00ED10F0"/>
    <w:rsid w:val="00EE0ED7"/>
    <w:rsid w:val="00EE7D32"/>
    <w:rsid w:val="00EF4242"/>
    <w:rsid w:val="00EF65BC"/>
    <w:rsid w:val="00F0030F"/>
    <w:rsid w:val="00F018B1"/>
    <w:rsid w:val="00F07043"/>
    <w:rsid w:val="00F16957"/>
    <w:rsid w:val="00F17037"/>
    <w:rsid w:val="00F2359D"/>
    <w:rsid w:val="00F24945"/>
    <w:rsid w:val="00F24E94"/>
    <w:rsid w:val="00F250E8"/>
    <w:rsid w:val="00F25E6B"/>
    <w:rsid w:val="00F27924"/>
    <w:rsid w:val="00F35823"/>
    <w:rsid w:val="00F370CB"/>
    <w:rsid w:val="00F425B1"/>
    <w:rsid w:val="00F43282"/>
    <w:rsid w:val="00F434B3"/>
    <w:rsid w:val="00F57917"/>
    <w:rsid w:val="00F57E94"/>
    <w:rsid w:val="00F645B9"/>
    <w:rsid w:val="00F64E7F"/>
    <w:rsid w:val="00F66691"/>
    <w:rsid w:val="00F7690D"/>
    <w:rsid w:val="00F83FFB"/>
    <w:rsid w:val="00F85D23"/>
    <w:rsid w:val="00F87109"/>
    <w:rsid w:val="00F90795"/>
    <w:rsid w:val="00F91F59"/>
    <w:rsid w:val="00F92BAE"/>
    <w:rsid w:val="00FA0913"/>
    <w:rsid w:val="00FA26FD"/>
    <w:rsid w:val="00FA38FB"/>
    <w:rsid w:val="00FA64D9"/>
    <w:rsid w:val="00FA7178"/>
    <w:rsid w:val="00FB0F9F"/>
    <w:rsid w:val="00FB1582"/>
    <w:rsid w:val="00FB5E7F"/>
    <w:rsid w:val="00FB6462"/>
    <w:rsid w:val="00FC19DA"/>
    <w:rsid w:val="00FC267D"/>
    <w:rsid w:val="00FD253B"/>
    <w:rsid w:val="00FE34FB"/>
    <w:rsid w:val="00FE44DD"/>
    <w:rsid w:val="00FE7677"/>
    <w:rsid w:val="00FE792D"/>
    <w:rsid w:val="00FF1344"/>
    <w:rsid w:val="00FF1995"/>
    <w:rsid w:val="00FF24B3"/>
    <w:rsid w:val="6BD63A6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99" w:semiHidden="0"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4"/>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6"/>
    <w:qFormat/>
    <w:uiPriority w:val="0"/>
    <w:pPr>
      <w:keepNext/>
      <w:keepLines/>
      <w:spacing w:before="260" w:after="260" w:line="416" w:lineRule="auto"/>
      <w:outlineLvl w:val="2"/>
    </w:pPr>
    <w:rPr>
      <w:rFonts w:ascii="Times New Roman" w:hAnsi="Times New Roman"/>
      <w:b/>
      <w:bCs/>
      <w:sz w:val="32"/>
      <w:szCs w:val="32"/>
    </w:rPr>
  </w:style>
  <w:style w:type="character" w:default="1" w:styleId="16">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9"/>
    <w:uiPriority w:val="99"/>
    <w:rPr>
      <w:b/>
      <w:bCs/>
    </w:rPr>
  </w:style>
  <w:style w:type="paragraph" w:styleId="6">
    <w:name w:val="annotation text"/>
    <w:basedOn w:val="1"/>
    <w:link w:val="36"/>
    <w:uiPriority w:val="99"/>
    <w:pPr>
      <w:jc w:val="left"/>
    </w:pPr>
  </w:style>
  <w:style w:type="paragraph" w:styleId="7">
    <w:name w:val="Body Text"/>
    <w:basedOn w:val="1"/>
    <w:link w:val="54"/>
    <w:uiPriority w:val="0"/>
    <w:pPr>
      <w:spacing w:after="120"/>
    </w:pPr>
  </w:style>
  <w:style w:type="paragraph" w:styleId="8">
    <w:name w:val="Body Text Indent"/>
    <w:basedOn w:val="1"/>
    <w:link w:val="53"/>
    <w:uiPriority w:val="0"/>
    <w:pPr>
      <w:tabs>
        <w:tab w:val="left" w:pos="984"/>
      </w:tabs>
      <w:ind w:left="732" w:firstLine="527" w:firstLineChars="293"/>
    </w:pPr>
    <w:rPr>
      <w:rFonts w:ascii="华文宋体" w:hAnsi="华文宋体" w:eastAsia="华文宋体"/>
      <w:bCs/>
      <w:sz w:val="18"/>
      <w:szCs w:val="18"/>
    </w:rPr>
  </w:style>
  <w:style w:type="paragraph" w:styleId="9">
    <w:name w:val="Plain Text"/>
    <w:basedOn w:val="1"/>
    <w:link w:val="48"/>
    <w:uiPriority w:val="0"/>
    <w:rPr>
      <w:rFonts w:ascii="宋体" w:hAnsi="Courier New" w:cs="Courier New"/>
      <w:szCs w:val="21"/>
    </w:rPr>
  </w:style>
  <w:style w:type="paragraph" w:styleId="10">
    <w:name w:val="Balloon Text"/>
    <w:basedOn w:val="1"/>
    <w:link w:val="27"/>
    <w:uiPriority w:val="0"/>
    <w:rPr>
      <w:sz w:val="18"/>
      <w:szCs w:val="18"/>
    </w:rPr>
  </w:style>
  <w:style w:type="paragraph" w:styleId="11">
    <w:name w:val="footer"/>
    <w:basedOn w:val="1"/>
    <w:link w:val="33"/>
    <w:uiPriority w:val="99"/>
    <w:pPr>
      <w:tabs>
        <w:tab w:val="center" w:pos="4153"/>
        <w:tab w:val="right" w:pos="8306"/>
      </w:tabs>
      <w:snapToGrid w:val="0"/>
      <w:jc w:val="left"/>
    </w:pPr>
    <w:rPr>
      <w:sz w:val="18"/>
      <w:szCs w:val="18"/>
    </w:rPr>
  </w:style>
  <w:style w:type="paragraph" w:styleId="12">
    <w:name w:val="header"/>
    <w:basedOn w:val="1"/>
    <w:link w:val="32"/>
    <w:uiPriority w:val="0"/>
    <w:pPr>
      <w:tabs>
        <w:tab w:val="center" w:pos="4153"/>
        <w:tab w:val="right" w:pos="8306"/>
      </w:tabs>
      <w:snapToGrid w:val="0"/>
      <w:jc w:val="center"/>
    </w:pPr>
    <w:rPr>
      <w:sz w:val="18"/>
      <w:szCs w:val="18"/>
    </w:rPr>
  </w:style>
  <w:style w:type="paragraph" w:styleId="13">
    <w:name w:val="List"/>
    <w:basedOn w:val="1"/>
    <w:uiPriority w:val="0"/>
    <w:pPr>
      <w:ind w:left="200" w:hanging="200" w:hangingChars="200"/>
    </w:pPr>
    <w:rPr>
      <w:rFonts w:ascii="Times New Roman" w:hAnsi="Times New Roman"/>
      <w:szCs w:val="24"/>
    </w:rPr>
  </w:style>
  <w:style w:type="paragraph" w:styleId="14">
    <w:name w:val="HTML Preformatted"/>
    <w:basedOn w:val="1"/>
    <w:link w:val="58"/>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5">
    <w:name w:val="Normal (Web)"/>
    <w:basedOn w:val="1"/>
    <w:uiPriority w:val="99"/>
    <w:pPr>
      <w:widowControl/>
      <w:spacing w:before="100" w:beforeAutospacing="1" w:after="100" w:afterAutospacing="1"/>
      <w:jc w:val="left"/>
    </w:pPr>
    <w:rPr>
      <w:rFonts w:ascii="宋体" w:hAnsi="宋体"/>
      <w:kern w:val="0"/>
      <w:sz w:val="24"/>
    </w:rPr>
  </w:style>
  <w:style w:type="character" w:styleId="17">
    <w:name w:val="Strong"/>
    <w:qFormat/>
    <w:uiPriority w:val="0"/>
    <w:rPr>
      <w:b/>
    </w:rPr>
  </w:style>
  <w:style w:type="character" w:styleId="18">
    <w:name w:val="page number"/>
    <w:basedOn w:val="16"/>
    <w:uiPriority w:val="0"/>
  </w:style>
  <w:style w:type="character" w:styleId="19">
    <w:name w:val="FollowedHyperlink"/>
    <w:uiPriority w:val="0"/>
    <w:rPr>
      <w:color w:val="800080"/>
      <w:u w:val="single"/>
    </w:rPr>
  </w:style>
  <w:style w:type="character" w:styleId="20">
    <w:name w:val="Hyperlink"/>
    <w:uiPriority w:val="0"/>
    <w:rPr>
      <w:color w:val="0000FF"/>
      <w:u w:val="single"/>
    </w:rPr>
  </w:style>
  <w:style w:type="character" w:styleId="21">
    <w:name w:val="annotation reference"/>
    <w:uiPriority w:val="99"/>
    <w:rPr>
      <w:sz w:val="21"/>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4">
    <w:name w:val="标题 1 Char"/>
    <w:link w:val="2"/>
    <w:locked/>
    <w:uiPriority w:val="0"/>
    <w:rPr>
      <w:b/>
      <w:kern w:val="44"/>
      <w:sz w:val="44"/>
    </w:rPr>
  </w:style>
  <w:style w:type="character" w:customStyle="1" w:styleId="25">
    <w:name w:val="标题 2 Char"/>
    <w:link w:val="3"/>
    <w:locked/>
    <w:uiPriority w:val="0"/>
    <w:rPr>
      <w:rFonts w:ascii="Arial" w:hAnsi="Arial" w:eastAsia="黑体"/>
      <w:b/>
      <w:kern w:val="2"/>
      <w:sz w:val="32"/>
    </w:rPr>
  </w:style>
  <w:style w:type="character" w:customStyle="1" w:styleId="26">
    <w:name w:val="标题 3 Char"/>
    <w:link w:val="4"/>
    <w:locked/>
    <w:uiPriority w:val="0"/>
    <w:rPr>
      <w:b/>
      <w:kern w:val="2"/>
      <w:sz w:val="32"/>
    </w:rPr>
  </w:style>
  <w:style w:type="character" w:customStyle="1" w:styleId="27">
    <w:name w:val="批注框文本 Char"/>
    <w:link w:val="10"/>
    <w:locked/>
    <w:uiPriority w:val="0"/>
    <w:rPr>
      <w:kern w:val="2"/>
      <w:sz w:val="18"/>
    </w:rPr>
  </w:style>
  <w:style w:type="character" w:customStyle="1" w:styleId="28">
    <w:name w:val="少儿简体 Char"/>
    <w:link w:val="29"/>
    <w:locked/>
    <w:uiPriority w:val="0"/>
    <w:rPr>
      <w:rFonts w:ascii="方正少儿简体" w:hAnsi="宋体" w:eastAsia="方正少儿简体"/>
      <w:kern w:val="2"/>
      <w:sz w:val="21"/>
    </w:rPr>
  </w:style>
  <w:style w:type="paragraph" w:customStyle="1" w:styleId="29">
    <w:name w:val="少儿简体"/>
    <w:basedOn w:val="1"/>
    <w:link w:val="28"/>
    <w:uiPriority w:val="0"/>
    <w:pPr>
      <w:adjustRightInd w:val="0"/>
      <w:snapToGrid w:val="0"/>
    </w:pPr>
    <w:rPr>
      <w:rFonts w:ascii="方正少儿简体" w:hAnsi="宋体" w:eastAsia="方正少儿简体"/>
      <w:szCs w:val="21"/>
    </w:rPr>
  </w:style>
  <w:style w:type="character" w:customStyle="1" w:styleId="30">
    <w:name w:val="List Paragraph Char"/>
    <w:link w:val="31"/>
    <w:locked/>
    <w:uiPriority w:val="0"/>
    <w:rPr>
      <w:kern w:val="2"/>
      <w:sz w:val="22"/>
    </w:rPr>
  </w:style>
  <w:style w:type="paragraph" w:customStyle="1" w:styleId="31">
    <w:name w:val="列出段落1"/>
    <w:basedOn w:val="1"/>
    <w:link w:val="30"/>
    <w:uiPriority w:val="0"/>
    <w:pPr>
      <w:ind w:firstLine="420" w:firstLineChars="200"/>
    </w:pPr>
  </w:style>
  <w:style w:type="character" w:customStyle="1" w:styleId="32">
    <w:name w:val="页眉 Char"/>
    <w:link w:val="12"/>
    <w:locked/>
    <w:uiPriority w:val="0"/>
    <w:rPr>
      <w:kern w:val="2"/>
      <w:sz w:val="18"/>
    </w:rPr>
  </w:style>
  <w:style w:type="character" w:customStyle="1" w:styleId="33">
    <w:name w:val="页脚 Char"/>
    <w:link w:val="11"/>
    <w:qFormat/>
    <w:locked/>
    <w:uiPriority w:val="99"/>
    <w:rPr>
      <w:kern w:val="2"/>
      <w:sz w:val="18"/>
    </w:rPr>
  </w:style>
  <w:style w:type="character" w:customStyle="1" w:styleId="34">
    <w:name w:val="t_tag"/>
    <w:uiPriority w:val="0"/>
  </w:style>
  <w:style w:type="character" w:customStyle="1" w:styleId="35">
    <w:name w:val="Header Char1"/>
    <w:semiHidden/>
    <w:uiPriority w:val="99"/>
    <w:rPr>
      <w:rFonts w:ascii="Calibri" w:hAnsi="Calibri"/>
      <w:kern w:val="2"/>
      <w:sz w:val="18"/>
      <w:szCs w:val="18"/>
    </w:rPr>
  </w:style>
  <w:style w:type="character" w:customStyle="1" w:styleId="36">
    <w:name w:val="批注文字 Char"/>
    <w:link w:val="6"/>
    <w:semiHidden/>
    <w:uiPriority w:val="99"/>
    <w:rPr>
      <w:rFonts w:ascii="Calibri" w:hAnsi="Calibri"/>
      <w:kern w:val="2"/>
      <w:sz w:val="21"/>
      <w:szCs w:val="22"/>
    </w:rPr>
  </w:style>
  <w:style w:type="character" w:customStyle="1" w:styleId="37">
    <w:name w:val="Footer Char1"/>
    <w:semiHidden/>
    <w:uiPriority w:val="99"/>
    <w:rPr>
      <w:rFonts w:ascii="Calibri" w:hAnsi="Calibri"/>
      <w:kern w:val="2"/>
      <w:sz w:val="18"/>
      <w:szCs w:val="18"/>
    </w:rPr>
  </w:style>
  <w:style w:type="character" w:customStyle="1" w:styleId="38">
    <w:name w:val="Balloon Text Char1"/>
    <w:semiHidden/>
    <w:uiPriority w:val="99"/>
    <w:rPr>
      <w:rFonts w:ascii="Calibri" w:hAnsi="Calibri"/>
      <w:kern w:val="2"/>
      <w:sz w:val="0"/>
      <w:szCs w:val="0"/>
    </w:rPr>
  </w:style>
  <w:style w:type="character" w:customStyle="1" w:styleId="39">
    <w:name w:val="批注主题 Char"/>
    <w:link w:val="5"/>
    <w:semiHidden/>
    <w:uiPriority w:val="99"/>
    <w:rPr>
      <w:rFonts w:ascii="Calibri" w:hAnsi="Calibri"/>
      <w:b/>
      <w:bCs/>
      <w:kern w:val="2"/>
      <w:sz w:val="21"/>
      <w:szCs w:val="22"/>
    </w:rPr>
  </w:style>
  <w:style w:type="paragraph" w:customStyle="1" w:styleId="40">
    <w:name w:val="Char"/>
    <w:basedOn w:val="1"/>
    <w:uiPriority w:val="0"/>
    <w:pPr>
      <w:widowControl/>
      <w:spacing w:line="300" w:lineRule="auto"/>
      <w:ind w:firstLine="200" w:firstLineChars="200"/>
    </w:pPr>
  </w:style>
  <w:style w:type="paragraph" w:customStyle="1" w:styleId="41">
    <w:name w:val="Char2"/>
    <w:basedOn w:val="1"/>
    <w:uiPriority w:val="0"/>
    <w:pPr>
      <w:widowControl/>
      <w:spacing w:line="300" w:lineRule="auto"/>
      <w:ind w:firstLine="200" w:firstLineChars="200"/>
    </w:pPr>
    <w:rPr>
      <w:rFonts w:ascii="Verdana" w:hAnsi="Verdana"/>
      <w:kern w:val="0"/>
      <w:szCs w:val="20"/>
      <w:lang w:eastAsia="en-US"/>
    </w:rPr>
  </w:style>
  <w:style w:type="paragraph" w:customStyle="1" w:styleId="42">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43">
    <w:name w:val="List Paragraph1"/>
    <w:basedOn w:val="1"/>
    <w:uiPriority w:val="0"/>
    <w:pPr>
      <w:ind w:firstLine="420" w:firstLineChars="200"/>
    </w:pPr>
  </w:style>
  <w:style w:type="paragraph" w:customStyle="1" w:styleId="44">
    <w:name w:val="目前用的"/>
    <w:basedOn w:val="1"/>
    <w:uiPriority w:val="0"/>
    <w:pPr>
      <w:tabs>
        <w:tab w:val="center" w:pos="5190"/>
      </w:tabs>
      <w:spacing w:line="400" w:lineRule="exact"/>
      <w:ind w:right="25" w:rightChars="12"/>
    </w:pPr>
    <w:rPr>
      <w:rFonts w:ascii="Times New Roman" w:hAnsi="Times New Roman"/>
      <w:b/>
      <w:szCs w:val="21"/>
    </w:rPr>
  </w:style>
  <w:style w:type="paragraph" w:customStyle="1" w:styleId="45">
    <w:name w:val="Normal (Web)1"/>
    <w:basedOn w:val="1"/>
    <w:uiPriority w:val="0"/>
    <w:pPr>
      <w:widowControl/>
      <w:spacing w:before="100" w:beforeAutospacing="1" w:after="100" w:afterAutospacing="1"/>
      <w:jc w:val="left"/>
    </w:pPr>
    <w:rPr>
      <w:rFonts w:ascii="宋体" w:hAnsi="宋体"/>
      <w:kern w:val="0"/>
      <w:sz w:val="24"/>
      <w:szCs w:val="24"/>
    </w:rPr>
  </w:style>
  <w:style w:type="paragraph" w:customStyle="1" w:styleId="46">
    <w:name w:val="流程小标题"/>
    <w:basedOn w:val="1"/>
    <w:uiPriority w:val="0"/>
    <w:rPr>
      <w:rFonts w:ascii="黑体" w:hAnsi="宋体" w:eastAsia="黑体"/>
      <w:b/>
      <w:szCs w:val="21"/>
    </w:rPr>
  </w:style>
  <w:style w:type="character" w:customStyle="1" w:styleId="47">
    <w:name w:val="流程标题"/>
    <w:uiPriority w:val="0"/>
    <w:rPr>
      <w:rFonts w:ascii="Times New Roman" w:hAnsi="Times New Roman" w:eastAsia="黑体"/>
      <w:b/>
      <w:sz w:val="30"/>
    </w:rPr>
  </w:style>
  <w:style w:type="character" w:customStyle="1" w:styleId="48">
    <w:name w:val="纯文本 Char"/>
    <w:link w:val="9"/>
    <w:locked/>
    <w:uiPriority w:val="0"/>
    <w:rPr>
      <w:rFonts w:ascii="宋体" w:hAnsi="Courier New"/>
      <w:kern w:val="2"/>
      <w:sz w:val="21"/>
    </w:rPr>
  </w:style>
  <w:style w:type="paragraph" w:customStyle="1" w:styleId="49">
    <w:name w:val="学而思　标题1"/>
    <w:basedOn w:val="1"/>
    <w:uiPriority w:val="0"/>
    <w:pPr>
      <w:jc w:val="center"/>
    </w:pPr>
    <w:rPr>
      <w:rFonts w:ascii="黑体" w:hAnsi="Times New Roman" w:eastAsia="黑体"/>
      <w:b/>
      <w:bCs/>
      <w:sz w:val="32"/>
      <w:szCs w:val="32"/>
    </w:rPr>
  </w:style>
  <w:style w:type="paragraph" w:customStyle="1" w:styleId="50">
    <w:name w:val="学而思正文"/>
    <w:basedOn w:val="1"/>
    <w:uiPriority w:val="0"/>
    <w:pPr>
      <w:spacing w:line="360" w:lineRule="exact"/>
    </w:pPr>
    <w:rPr>
      <w:rFonts w:ascii="宋体" w:hAnsi="宋体" w:cs="宋体"/>
      <w:b/>
      <w:bCs/>
      <w:szCs w:val="20"/>
    </w:rPr>
  </w:style>
  <w:style w:type="paragraph" w:customStyle="1" w:styleId="51">
    <w:name w:val="学而思标题2"/>
    <w:basedOn w:val="1"/>
    <w:uiPriority w:val="0"/>
    <w:pPr>
      <w:spacing w:line="360" w:lineRule="exact"/>
    </w:pPr>
    <w:rPr>
      <w:rFonts w:ascii="宋体" w:hAnsi="宋体" w:cs="宋体"/>
      <w:b/>
      <w:bCs/>
      <w:sz w:val="24"/>
      <w:szCs w:val="20"/>
    </w:rPr>
  </w:style>
  <w:style w:type="paragraph" w:customStyle="1" w:styleId="52">
    <w:name w:val="MTDisplayEquation"/>
    <w:basedOn w:val="1"/>
    <w:next w:val="1"/>
    <w:uiPriority w:val="0"/>
    <w:pPr>
      <w:tabs>
        <w:tab w:val="center" w:pos="4160"/>
        <w:tab w:val="right" w:pos="8300"/>
      </w:tabs>
    </w:pPr>
    <w:rPr>
      <w:rFonts w:ascii="Times New Roman" w:hAnsi="Times New Roman"/>
      <w:szCs w:val="24"/>
    </w:rPr>
  </w:style>
  <w:style w:type="character" w:customStyle="1" w:styleId="53">
    <w:name w:val="正文文本缩进 Char"/>
    <w:link w:val="8"/>
    <w:locked/>
    <w:uiPriority w:val="0"/>
    <w:rPr>
      <w:rFonts w:ascii="华文宋体" w:hAnsi="华文宋体" w:eastAsia="华文宋体"/>
      <w:kern w:val="2"/>
      <w:sz w:val="18"/>
    </w:rPr>
  </w:style>
  <w:style w:type="character" w:customStyle="1" w:styleId="54">
    <w:name w:val="正文文本 Char"/>
    <w:link w:val="7"/>
    <w:locked/>
    <w:uiPriority w:val="0"/>
    <w:rPr>
      <w:rFonts w:ascii="Calibri" w:hAnsi="Calibri"/>
      <w:kern w:val="2"/>
      <w:sz w:val="22"/>
    </w:rPr>
  </w:style>
  <w:style w:type="paragraph" w:customStyle="1" w:styleId="55">
    <w:name w:val="Char1"/>
    <w:basedOn w:val="1"/>
    <w:uiPriority w:val="0"/>
    <w:pPr>
      <w:widowControl/>
      <w:spacing w:line="300" w:lineRule="auto"/>
      <w:ind w:firstLine="200" w:firstLineChars="200"/>
    </w:pPr>
    <w:rPr>
      <w:rFonts w:ascii="Verdana" w:hAnsi="Verdana" w:cs="Verdana"/>
      <w:kern w:val="0"/>
      <w:szCs w:val="21"/>
      <w:lang w:eastAsia="en-US"/>
    </w:rPr>
  </w:style>
  <w:style w:type="character" w:customStyle="1" w:styleId="56">
    <w:name w:val="样式 图案: 15% (自动设置 前景 白色 背景)"/>
    <w:uiPriority w:val="0"/>
    <w:rPr>
      <w:shd w:val="pct50" w:color="auto" w:fill="FFFFFF"/>
    </w:rPr>
  </w:style>
  <w:style w:type="character" w:customStyle="1" w:styleId="57">
    <w:name w:val="Char Char"/>
    <w:uiPriority w:val="0"/>
    <w:rPr>
      <w:rFonts w:ascii="Arial" w:hAnsi="Arial" w:eastAsia="黑体"/>
      <w:b/>
      <w:kern w:val="2"/>
      <w:sz w:val="32"/>
      <w:lang w:val="en-US" w:eastAsia="zh-CN"/>
    </w:rPr>
  </w:style>
  <w:style w:type="character" w:customStyle="1" w:styleId="58">
    <w:name w:val="HTML 预设格式 Char"/>
    <w:link w:val="14"/>
    <w:locked/>
    <w:uiPriority w:val="99"/>
    <w:rPr>
      <w:rFonts w:ascii="宋体" w:eastAsia="宋体"/>
      <w:sz w:val="24"/>
    </w:rPr>
  </w:style>
  <w:style w:type="character" w:customStyle="1" w:styleId="59">
    <w:name w:val="Char Char1"/>
    <w:uiPriority w:val="0"/>
    <w:rPr>
      <w:rFonts w:ascii="Arial" w:hAnsi="Arial" w:eastAsia="黑体"/>
      <w:b/>
      <w:kern w:val="2"/>
      <w:sz w:val="32"/>
      <w:lang w:val="en-US" w:eastAsia="zh-CN"/>
    </w:rPr>
  </w:style>
  <w:style w:type="paragraph" w:customStyle="1" w:styleId="60">
    <w:name w:val="样式2"/>
    <w:basedOn w:val="1"/>
    <w:uiPriority w:val="0"/>
    <w:pPr>
      <w:adjustRightInd w:val="0"/>
      <w:snapToGrid w:val="0"/>
      <w:spacing w:line="360" w:lineRule="auto"/>
    </w:pPr>
    <w:rPr>
      <w:rFonts w:ascii="楷体_GB2312" w:hAnsi="宋体" w:eastAsia="楷体_GB2312"/>
      <w:b/>
      <w:bCs/>
      <w:color w:val="0000FF"/>
      <w:szCs w:val="21"/>
    </w:rPr>
  </w:style>
  <w:style w:type="paragraph" w:customStyle="1" w:styleId="61">
    <w:name w:val="样式 目前用的 + (西文) 楷体_GB2312 (中文) 楷体_GB2312 非(西文)粗体 段前: 0 厘米 首行缩..."/>
    <w:basedOn w:val="44"/>
    <w:uiPriority w:val="0"/>
    <w:rPr>
      <w:rFonts w:ascii="楷体_GB2312" w:eastAsia="楷体_GB2312"/>
      <w:b w:val="0"/>
    </w:rPr>
  </w:style>
  <w:style w:type="paragraph" w:styleId="62">
    <w:name w:val="List Paragraph"/>
    <w:basedOn w:val="1"/>
    <w:link w:val="63"/>
    <w:qFormat/>
    <w:uiPriority w:val="34"/>
    <w:pPr>
      <w:ind w:firstLine="420" w:firstLineChars="200"/>
    </w:pPr>
  </w:style>
  <w:style w:type="character" w:customStyle="1" w:styleId="63">
    <w:name w:val="列出段落 Char"/>
    <w:link w:val="62"/>
    <w:locked/>
    <w:uiPriority w:val="0"/>
    <w:rPr>
      <w:rFonts w:ascii="Calibri" w:hAnsi="Calibri"/>
      <w:kern w:val="2"/>
      <w:sz w:val="22"/>
    </w:rPr>
  </w:style>
  <w:style w:type="character" w:customStyle="1" w:styleId="64">
    <w:name w:val="15"/>
    <w:uiPriority w:val="0"/>
    <w:rPr>
      <w:rFonts w:ascii="Times New Roman" w:hAnsi="Times New Roman"/>
      <w:b/>
      <w:sz w:val="20"/>
    </w:rPr>
  </w:style>
  <w:style w:type="paragraph" w:customStyle="1" w:styleId="65">
    <w:name w:val="故事标题"/>
    <w:basedOn w:val="1"/>
    <w:uiPriority w:val="0"/>
    <w:pPr>
      <w:jc w:val="center"/>
    </w:pPr>
    <w:rPr>
      <w:rFonts w:ascii="华文新魏" w:hAnsi="Times New Roman" w:eastAsia="华文新魏"/>
      <w:sz w:val="48"/>
      <w:szCs w:val="48"/>
    </w:rPr>
  </w:style>
  <w:style w:type="paragraph" w:customStyle="1" w:styleId="66">
    <w:name w:val="环保标题"/>
    <w:basedOn w:val="1"/>
    <w:link w:val="67"/>
    <w:uiPriority w:val="0"/>
    <w:pPr>
      <w:jc w:val="center"/>
    </w:pPr>
    <w:rPr>
      <w:rFonts w:ascii="华文新魏" w:hAnsi="Times New Roman" w:eastAsia="华文新魏"/>
      <w:sz w:val="48"/>
      <w:szCs w:val="48"/>
    </w:rPr>
  </w:style>
  <w:style w:type="character" w:customStyle="1" w:styleId="67">
    <w:name w:val="环保标题 Char"/>
    <w:link w:val="66"/>
    <w:uiPriority w:val="0"/>
    <w:rPr>
      <w:rFonts w:ascii="华文新魏" w:eastAsia="华文新魏"/>
      <w:kern w:val="2"/>
      <w:sz w:val="48"/>
      <w:szCs w:val="48"/>
    </w:rPr>
  </w:style>
  <w:style w:type="paragraph" w:customStyle="1" w:styleId="68">
    <w:name w:val="a2"/>
    <w:basedOn w:val="1"/>
    <w:link w:val="69"/>
    <w:qFormat/>
    <w:uiPriority w:val="0"/>
    <w:rPr>
      <w:rFonts w:ascii="方正卡通简体" w:hAnsi="宋体" w:eastAsia="方正卡通简体"/>
      <w:color w:val="663300"/>
      <w:szCs w:val="21"/>
    </w:rPr>
  </w:style>
  <w:style w:type="character" w:customStyle="1" w:styleId="69">
    <w:name w:val="a2 Char"/>
    <w:link w:val="68"/>
    <w:uiPriority w:val="0"/>
    <w:rPr>
      <w:rFonts w:ascii="方正卡通简体" w:hAnsi="宋体" w:eastAsia="方正卡通简体"/>
      <w:color w:val="663300"/>
      <w:kern w:val="2"/>
      <w:sz w:val="21"/>
      <w:szCs w:val="21"/>
    </w:rPr>
  </w:style>
  <w:style w:type="character" w:customStyle="1" w:styleId="70">
    <w:name w:val="Char Char2"/>
    <w:uiPriority w:val="0"/>
    <w:rPr>
      <w:rFonts w:ascii="Arial" w:hAnsi="Arial" w:eastAsia="黑体"/>
      <w:b/>
      <w:bCs/>
      <w:kern w:val="2"/>
      <w:sz w:val="32"/>
      <w:szCs w:val="32"/>
      <w:lang w:val="en-US" w:eastAsia="zh-CN" w:bidi="ar-SA"/>
    </w:rPr>
  </w:style>
  <w:style w:type="paragraph" w:customStyle="1" w:styleId="71">
    <w:name w:val="Char12"/>
    <w:basedOn w:val="1"/>
    <w:uiPriority w:val="0"/>
    <w:pPr>
      <w:widowControl/>
      <w:spacing w:line="300" w:lineRule="auto"/>
      <w:ind w:firstLine="200" w:firstLineChars="200"/>
    </w:pPr>
    <w:rPr>
      <w:rFonts w:ascii="Verdana" w:hAnsi="Verdana" w:cs="Verdana"/>
      <w:kern w:val="0"/>
      <w:szCs w:val="21"/>
      <w:lang w:eastAsia="en-US"/>
    </w:rPr>
  </w:style>
  <w:style w:type="character" w:customStyle="1" w:styleId="72">
    <w:name w:val="Char Char3"/>
    <w:uiPriority w:val="0"/>
    <w:rPr>
      <w:rFonts w:ascii="Arial" w:hAnsi="Arial" w:eastAsia="黑体"/>
      <w:b/>
      <w:bCs/>
      <w:kern w:val="2"/>
      <w:sz w:val="32"/>
      <w:szCs w:val="32"/>
      <w:lang w:val="en-US" w:eastAsia="zh-CN" w:bidi="ar-SA"/>
    </w:rPr>
  </w:style>
  <w:style w:type="character" w:customStyle="1" w:styleId="73">
    <w:name w:val="Char Char11"/>
    <w:uiPriority w:val="0"/>
    <w:rPr>
      <w:rFonts w:ascii="Arial" w:hAnsi="Arial" w:eastAsia="黑体"/>
      <w:b/>
      <w:bCs/>
      <w:kern w:val="2"/>
      <w:sz w:val="32"/>
      <w:szCs w:val="32"/>
      <w:lang w:val="en-US" w:eastAsia="zh-CN" w:bidi="ar-SA"/>
    </w:rPr>
  </w:style>
  <w:style w:type="paragraph" w:customStyle="1" w:styleId="74">
    <w:name w:val="Char4"/>
    <w:basedOn w:val="1"/>
    <w:uiPriority w:val="0"/>
    <w:pPr>
      <w:widowControl/>
      <w:spacing w:line="300" w:lineRule="auto"/>
      <w:ind w:firstLine="200" w:firstLineChars="200"/>
    </w:pPr>
    <w:rPr>
      <w:rFonts w:ascii="Verdana" w:hAnsi="Verdana"/>
      <w:kern w:val="0"/>
      <w:szCs w:val="20"/>
      <w:lang w:eastAsia="en-US"/>
    </w:rPr>
  </w:style>
  <w:style w:type="paragraph" w:customStyle="1" w:styleId="75">
    <w:name w:val="列出段落2"/>
    <w:basedOn w:val="1"/>
    <w:uiPriority w:val="0"/>
    <w:pPr>
      <w:ind w:firstLine="420" w:firstLineChars="200"/>
    </w:pPr>
  </w:style>
  <w:style w:type="paragraph" w:customStyle="1" w:styleId="76">
    <w:name w:val="Char Char Char Char Char Char Char Char Char"/>
    <w:basedOn w:val="1"/>
    <w:uiPriority w:val="0"/>
    <w:pPr>
      <w:widowControl/>
      <w:spacing w:line="300" w:lineRule="auto"/>
      <w:ind w:firstLine="200" w:firstLineChars="200"/>
    </w:pPr>
    <w:rPr>
      <w:rFonts w:ascii="Times New Roman" w:hAnsi="Times New Roman"/>
      <w:kern w:val="0"/>
      <w:szCs w:val="20"/>
    </w:rPr>
  </w:style>
  <w:style w:type="paragraph" w:customStyle="1" w:styleId="77">
    <w:name w:val="Char3 Char"/>
    <w:basedOn w:val="1"/>
    <w:uiPriority w:val="0"/>
    <w:pPr>
      <w:widowControl/>
      <w:spacing w:line="300" w:lineRule="auto"/>
      <w:ind w:firstLine="200" w:firstLineChars="200"/>
    </w:pPr>
    <w:rPr>
      <w:rFonts w:ascii="Times New Roman" w:hAnsi="Times New Roman"/>
      <w:szCs w:val="20"/>
    </w:rPr>
  </w:style>
  <w:style w:type="paragraph" w:customStyle="1" w:styleId="78">
    <w:name w:val="Char11"/>
    <w:basedOn w:val="1"/>
    <w:uiPriority w:val="0"/>
    <w:pPr>
      <w:widowControl/>
      <w:spacing w:line="300" w:lineRule="auto"/>
      <w:ind w:firstLine="200" w:firstLineChars="200"/>
    </w:pPr>
    <w:rPr>
      <w:rFonts w:ascii="Verdana" w:hAnsi="Verdana"/>
      <w:kern w:val="0"/>
      <w:szCs w:val="20"/>
      <w:lang w:eastAsia="en-US"/>
    </w:rPr>
  </w:style>
  <w:style w:type="paragraph" w:customStyle="1" w:styleId="79">
    <w:name w:val="Char2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80">
    <w:name w:val="Char Char Char Char Char Char Char Char Char1"/>
    <w:basedOn w:val="1"/>
    <w:uiPriority w:val="0"/>
    <w:pPr>
      <w:widowControl/>
      <w:spacing w:line="300" w:lineRule="auto"/>
      <w:ind w:firstLine="200" w:firstLineChars="200"/>
    </w:pPr>
    <w:rPr>
      <w:rFonts w:ascii="Times New Roman" w:hAnsi="Times New Roman"/>
      <w:kern w:val="0"/>
      <w:szCs w:val="20"/>
    </w:rPr>
  </w:style>
  <w:style w:type="paragraph" w:customStyle="1" w:styleId="81">
    <w:name w:val="Char3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82">
    <w:name w:val="Char3"/>
    <w:basedOn w:val="1"/>
    <w:uiPriority w:val="0"/>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0.wmf"/><Relationship Id="rId97" Type="http://schemas.openxmlformats.org/officeDocument/2006/relationships/oleObject" Target="embeddings/oleObject41.bin"/><Relationship Id="rId96" Type="http://schemas.openxmlformats.org/officeDocument/2006/relationships/oleObject" Target="embeddings/oleObject40.bin"/><Relationship Id="rId95" Type="http://schemas.openxmlformats.org/officeDocument/2006/relationships/oleObject" Target="embeddings/oleObject39.bin"/><Relationship Id="rId94" Type="http://schemas.openxmlformats.org/officeDocument/2006/relationships/oleObject" Target="embeddings/oleObject38.bin"/><Relationship Id="rId93" Type="http://schemas.openxmlformats.org/officeDocument/2006/relationships/oleObject" Target="embeddings/oleObject37.bin"/><Relationship Id="rId92" Type="http://schemas.openxmlformats.org/officeDocument/2006/relationships/oleObject" Target="embeddings/oleObject36.bin"/><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image" Target="media/image1.tiff"/><Relationship Id="rId89" Type="http://schemas.openxmlformats.org/officeDocument/2006/relationships/oleObject" Target="embeddings/oleObject35.bin"/><Relationship Id="rId88" Type="http://schemas.openxmlformats.org/officeDocument/2006/relationships/oleObject" Target="embeddings/oleObject34.bin"/><Relationship Id="rId87" Type="http://schemas.openxmlformats.org/officeDocument/2006/relationships/image" Target="media/image47.wmf"/><Relationship Id="rId86" Type="http://schemas.openxmlformats.org/officeDocument/2006/relationships/oleObject" Target="embeddings/oleObject33.bin"/><Relationship Id="rId85" Type="http://schemas.openxmlformats.org/officeDocument/2006/relationships/image" Target="media/image46.wmf"/><Relationship Id="rId84" Type="http://schemas.openxmlformats.org/officeDocument/2006/relationships/oleObject" Target="embeddings/oleObject32.bin"/><Relationship Id="rId83" Type="http://schemas.openxmlformats.org/officeDocument/2006/relationships/image" Target="media/image45.wmf"/><Relationship Id="rId82" Type="http://schemas.openxmlformats.org/officeDocument/2006/relationships/oleObject" Target="embeddings/oleObject31.bin"/><Relationship Id="rId81" Type="http://schemas.openxmlformats.org/officeDocument/2006/relationships/image" Target="media/image44.wmf"/><Relationship Id="rId80" Type="http://schemas.openxmlformats.org/officeDocument/2006/relationships/oleObject" Target="embeddings/oleObject30.bin"/><Relationship Id="rId8" Type="http://schemas.openxmlformats.org/officeDocument/2006/relationships/image" Target="media/image3.png"/><Relationship Id="rId79" Type="http://schemas.openxmlformats.org/officeDocument/2006/relationships/image" Target="media/image43.wmf"/><Relationship Id="rId78" Type="http://schemas.openxmlformats.org/officeDocument/2006/relationships/oleObject" Target="embeddings/oleObject29.bin"/><Relationship Id="rId77" Type="http://schemas.openxmlformats.org/officeDocument/2006/relationships/image" Target="media/image42.wmf"/><Relationship Id="rId76" Type="http://schemas.openxmlformats.org/officeDocument/2006/relationships/oleObject" Target="embeddings/oleObject28.bin"/><Relationship Id="rId75" Type="http://schemas.openxmlformats.org/officeDocument/2006/relationships/image" Target="media/image41.wmf"/><Relationship Id="rId74" Type="http://schemas.openxmlformats.org/officeDocument/2006/relationships/oleObject" Target="embeddings/oleObject27.bin"/><Relationship Id="rId73" Type="http://schemas.openxmlformats.org/officeDocument/2006/relationships/image" Target="media/image40.wmf"/><Relationship Id="rId72" Type="http://schemas.openxmlformats.org/officeDocument/2006/relationships/oleObject" Target="embeddings/oleObject26.bin"/><Relationship Id="rId71" Type="http://schemas.openxmlformats.org/officeDocument/2006/relationships/image" Target="media/image39.wmf"/><Relationship Id="rId70" Type="http://schemas.openxmlformats.org/officeDocument/2006/relationships/oleObject" Target="embeddings/oleObject25.bin"/><Relationship Id="rId7" Type="http://schemas.openxmlformats.org/officeDocument/2006/relationships/theme" Target="theme/theme1.xml"/><Relationship Id="rId69" Type="http://schemas.openxmlformats.org/officeDocument/2006/relationships/image" Target="media/image38.wmf"/><Relationship Id="rId68" Type="http://schemas.openxmlformats.org/officeDocument/2006/relationships/oleObject" Target="embeddings/oleObject24.bin"/><Relationship Id="rId67" Type="http://schemas.openxmlformats.org/officeDocument/2006/relationships/image" Target="media/image37.wmf"/><Relationship Id="rId66" Type="http://schemas.openxmlformats.org/officeDocument/2006/relationships/oleObject" Target="embeddings/oleObject23.bin"/><Relationship Id="rId65" Type="http://schemas.openxmlformats.org/officeDocument/2006/relationships/image" Target="media/image36.wmf"/><Relationship Id="rId64" Type="http://schemas.openxmlformats.org/officeDocument/2006/relationships/oleObject" Target="embeddings/oleObject22.bin"/><Relationship Id="rId63" Type="http://schemas.openxmlformats.org/officeDocument/2006/relationships/image" Target="media/image35.wmf"/><Relationship Id="rId62" Type="http://schemas.openxmlformats.org/officeDocument/2006/relationships/oleObject" Target="embeddings/oleObject21.bin"/><Relationship Id="rId61" Type="http://schemas.openxmlformats.org/officeDocument/2006/relationships/image" Target="media/image34.wmf"/><Relationship Id="rId60" Type="http://schemas.openxmlformats.org/officeDocument/2006/relationships/oleObject" Target="embeddings/oleObject20.bin"/><Relationship Id="rId6" Type="http://schemas.openxmlformats.org/officeDocument/2006/relationships/footer" Target="footer1.xml"/><Relationship Id="rId59" Type="http://schemas.openxmlformats.org/officeDocument/2006/relationships/image" Target="media/image33.wmf"/><Relationship Id="rId58" Type="http://schemas.openxmlformats.org/officeDocument/2006/relationships/oleObject" Target="embeddings/oleObject19.bin"/><Relationship Id="rId57" Type="http://schemas.openxmlformats.org/officeDocument/2006/relationships/image" Target="media/image32.wmf"/><Relationship Id="rId56" Type="http://schemas.openxmlformats.org/officeDocument/2006/relationships/oleObject" Target="embeddings/oleObject18.bin"/><Relationship Id="rId55" Type="http://schemas.openxmlformats.org/officeDocument/2006/relationships/image" Target="media/image31.wmf"/><Relationship Id="rId54" Type="http://schemas.openxmlformats.org/officeDocument/2006/relationships/oleObject" Target="embeddings/oleObject17.bin"/><Relationship Id="rId53" Type="http://schemas.openxmlformats.org/officeDocument/2006/relationships/image" Target="media/image30.wmf"/><Relationship Id="rId52" Type="http://schemas.openxmlformats.org/officeDocument/2006/relationships/oleObject" Target="embeddings/oleObject16.bin"/><Relationship Id="rId51" Type="http://schemas.openxmlformats.org/officeDocument/2006/relationships/image" Target="media/image29.wmf"/><Relationship Id="rId50" Type="http://schemas.openxmlformats.org/officeDocument/2006/relationships/oleObject" Target="embeddings/oleObject15.bin"/><Relationship Id="rId5" Type="http://schemas.openxmlformats.org/officeDocument/2006/relationships/header" Target="header3.xml"/><Relationship Id="rId49" Type="http://schemas.openxmlformats.org/officeDocument/2006/relationships/image" Target="media/image28.wmf"/><Relationship Id="rId48" Type="http://schemas.openxmlformats.org/officeDocument/2006/relationships/oleObject" Target="embeddings/oleObject14.bin"/><Relationship Id="rId47" Type="http://schemas.openxmlformats.org/officeDocument/2006/relationships/image" Target="media/image27.png"/><Relationship Id="rId46" Type="http://schemas.openxmlformats.org/officeDocument/2006/relationships/image" Target="media/image26.wmf"/><Relationship Id="rId45" Type="http://schemas.openxmlformats.org/officeDocument/2006/relationships/oleObject" Target="embeddings/oleObject13.bin"/><Relationship Id="rId44" Type="http://schemas.openxmlformats.org/officeDocument/2006/relationships/image" Target="media/image25.wmf"/><Relationship Id="rId43" Type="http://schemas.openxmlformats.org/officeDocument/2006/relationships/oleObject" Target="embeddings/oleObject12.bin"/><Relationship Id="rId42" Type="http://schemas.openxmlformats.org/officeDocument/2006/relationships/image" Target="media/image24.wmf"/><Relationship Id="rId41" Type="http://schemas.openxmlformats.org/officeDocument/2006/relationships/oleObject" Target="embeddings/oleObject11.bin"/><Relationship Id="rId40" Type="http://schemas.openxmlformats.org/officeDocument/2006/relationships/image" Target="media/image23.wmf"/><Relationship Id="rId4" Type="http://schemas.openxmlformats.org/officeDocument/2006/relationships/header" Target="header2.xml"/><Relationship Id="rId39" Type="http://schemas.openxmlformats.org/officeDocument/2006/relationships/oleObject" Target="embeddings/oleObject10.bin"/><Relationship Id="rId38" Type="http://schemas.openxmlformats.org/officeDocument/2006/relationships/image" Target="media/image22.wmf"/><Relationship Id="rId37" Type="http://schemas.openxmlformats.org/officeDocument/2006/relationships/oleObject" Target="embeddings/oleObject9.bin"/><Relationship Id="rId36" Type="http://schemas.openxmlformats.org/officeDocument/2006/relationships/image" Target="media/image21.wmf"/><Relationship Id="rId35" Type="http://schemas.openxmlformats.org/officeDocument/2006/relationships/oleObject" Target="embeddings/oleObject8.bin"/><Relationship Id="rId34" Type="http://schemas.openxmlformats.org/officeDocument/2006/relationships/image" Target="media/image20.wmf"/><Relationship Id="rId33" Type="http://schemas.openxmlformats.org/officeDocument/2006/relationships/oleObject" Target="embeddings/oleObject7.bin"/><Relationship Id="rId32" Type="http://schemas.openxmlformats.org/officeDocument/2006/relationships/image" Target="media/image19.wmf"/><Relationship Id="rId31" Type="http://schemas.openxmlformats.org/officeDocument/2006/relationships/oleObject" Target="embeddings/oleObject6.bin"/><Relationship Id="rId306" Type="http://schemas.openxmlformats.org/officeDocument/2006/relationships/fontTable" Target="fontTable.xml"/><Relationship Id="rId305" Type="http://schemas.openxmlformats.org/officeDocument/2006/relationships/customXml" Target="../customXml/item2.xml"/><Relationship Id="rId304" Type="http://schemas.openxmlformats.org/officeDocument/2006/relationships/numbering" Target="numbering.xml"/><Relationship Id="rId303" Type="http://schemas.openxmlformats.org/officeDocument/2006/relationships/customXml" Target="../customXml/item1.xml"/><Relationship Id="rId302" Type="http://schemas.openxmlformats.org/officeDocument/2006/relationships/oleObject" Target="embeddings/oleObject138.bin"/><Relationship Id="rId301" Type="http://schemas.openxmlformats.org/officeDocument/2006/relationships/oleObject" Target="embeddings/oleObject137.bin"/><Relationship Id="rId300" Type="http://schemas.openxmlformats.org/officeDocument/2006/relationships/image" Target="media/image152.wmf"/><Relationship Id="rId30" Type="http://schemas.openxmlformats.org/officeDocument/2006/relationships/image" Target="media/image18.png"/><Relationship Id="rId3" Type="http://schemas.openxmlformats.org/officeDocument/2006/relationships/header" Target="header1.xml"/><Relationship Id="rId299" Type="http://schemas.openxmlformats.org/officeDocument/2006/relationships/oleObject" Target="embeddings/oleObject136.bin"/><Relationship Id="rId298" Type="http://schemas.openxmlformats.org/officeDocument/2006/relationships/image" Target="media/image151.wmf"/><Relationship Id="rId297" Type="http://schemas.openxmlformats.org/officeDocument/2006/relationships/oleObject" Target="embeddings/oleObject135.bin"/><Relationship Id="rId296" Type="http://schemas.openxmlformats.org/officeDocument/2006/relationships/image" Target="media/image150.wmf"/><Relationship Id="rId295" Type="http://schemas.openxmlformats.org/officeDocument/2006/relationships/oleObject" Target="embeddings/oleObject134.bin"/><Relationship Id="rId294" Type="http://schemas.openxmlformats.org/officeDocument/2006/relationships/image" Target="media/image149.wmf"/><Relationship Id="rId293" Type="http://schemas.openxmlformats.org/officeDocument/2006/relationships/oleObject" Target="embeddings/oleObject133.bin"/><Relationship Id="rId292" Type="http://schemas.openxmlformats.org/officeDocument/2006/relationships/image" Target="media/image148.emf"/><Relationship Id="rId291" Type="http://schemas.openxmlformats.org/officeDocument/2006/relationships/oleObject" Target="embeddings/oleObject132.bin"/><Relationship Id="rId290" Type="http://schemas.openxmlformats.org/officeDocument/2006/relationships/image" Target="media/image147.png"/><Relationship Id="rId29" Type="http://schemas.openxmlformats.org/officeDocument/2006/relationships/image" Target="media/image17.wmf"/><Relationship Id="rId289" Type="http://schemas.openxmlformats.org/officeDocument/2006/relationships/image" Target="media/image146.png"/><Relationship Id="rId288" Type="http://schemas.openxmlformats.org/officeDocument/2006/relationships/image" Target="media/image145.png"/><Relationship Id="rId287" Type="http://schemas.openxmlformats.org/officeDocument/2006/relationships/image" Target="media/image144.png"/><Relationship Id="rId286" Type="http://schemas.openxmlformats.org/officeDocument/2006/relationships/image" Target="media/image143.png"/><Relationship Id="rId285" Type="http://schemas.openxmlformats.org/officeDocument/2006/relationships/image" Target="media/image142.png"/><Relationship Id="rId284" Type="http://schemas.openxmlformats.org/officeDocument/2006/relationships/image" Target="media/image141.png"/><Relationship Id="rId283" Type="http://schemas.openxmlformats.org/officeDocument/2006/relationships/image" Target="media/image140.png"/><Relationship Id="rId282" Type="http://schemas.openxmlformats.org/officeDocument/2006/relationships/image" Target="media/image139.png"/><Relationship Id="rId281" Type="http://schemas.openxmlformats.org/officeDocument/2006/relationships/oleObject" Target="embeddings/oleObject131.bin"/><Relationship Id="rId280" Type="http://schemas.openxmlformats.org/officeDocument/2006/relationships/oleObject" Target="embeddings/oleObject130.bin"/><Relationship Id="rId28" Type="http://schemas.openxmlformats.org/officeDocument/2006/relationships/oleObject" Target="embeddings/oleObject5.bin"/><Relationship Id="rId279" Type="http://schemas.openxmlformats.org/officeDocument/2006/relationships/oleObject" Target="embeddings/oleObject129.bin"/><Relationship Id="rId278" Type="http://schemas.openxmlformats.org/officeDocument/2006/relationships/oleObject" Target="embeddings/oleObject128.bin"/><Relationship Id="rId277" Type="http://schemas.openxmlformats.org/officeDocument/2006/relationships/image" Target="media/image138.wmf"/><Relationship Id="rId276" Type="http://schemas.openxmlformats.org/officeDocument/2006/relationships/oleObject" Target="embeddings/oleObject127.bin"/><Relationship Id="rId275" Type="http://schemas.openxmlformats.org/officeDocument/2006/relationships/image" Target="media/image137.wmf"/><Relationship Id="rId274" Type="http://schemas.openxmlformats.org/officeDocument/2006/relationships/oleObject" Target="embeddings/oleObject126.bin"/><Relationship Id="rId273" Type="http://schemas.openxmlformats.org/officeDocument/2006/relationships/image" Target="media/image136.png"/><Relationship Id="rId272" Type="http://schemas.openxmlformats.org/officeDocument/2006/relationships/image" Target="media/image135.png"/><Relationship Id="rId271" Type="http://schemas.openxmlformats.org/officeDocument/2006/relationships/image" Target="media/image134.wmf"/><Relationship Id="rId270" Type="http://schemas.openxmlformats.org/officeDocument/2006/relationships/oleObject" Target="embeddings/oleObject125.bin"/><Relationship Id="rId27" Type="http://schemas.openxmlformats.org/officeDocument/2006/relationships/oleObject" Target="embeddings/oleObject4.bin"/><Relationship Id="rId269" Type="http://schemas.openxmlformats.org/officeDocument/2006/relationships/image" Target="media/image133.wmf"/><Relationship Id="rId268" Type="http://schemas.openxmlformats.org/officeDocument/2006/relationships/oleObject" Target="embeddings/oleObject124.bin"/><Relationship Id="rId267" Type="http://schemas.openxmlformats.org/officeDocument/2006/relationships/image" Target="media/image132.wmf"/><Relationship Id="rId266" Type="http://schemas.openxmlformats.org/officeDocument/2006/relationships/oleObject" Target="embeddings/oleObject123.bin"/><Relationship Id="rId265" Type="http://schemas.openxmlformats.org/officeDocument/2006/relationships/image" Target="media/image131.wmf"/><Relationship Id="rId264" Type="http://schemas.openxmlformats.org/officeDocument/2006/relationships/oleObject" Target="embeddings/oleObject122.bin"/><Relationship Id="rId263" Type="http://schemas.openxmlformats.org/officeDocument/2006/relationships/image" Target="media/image130.wmf"/><Relationship Id="rId262" Type="http://schemas.openxmlformats.org/officeDocument/2006/relationships/oleObject" Target="embeddings/oleObject121.bin"/><Relationship Id="rId261" Type="http://schemas.openxmlformats.org/officeDocument/2006/relationships/image" Target="media/image129.wmf"/><Relationship Id="rId260" Type="http://schemas.openxmlformats.org/officeDocument/2006/relationships/oleObject" Target="embeddings/oleObject120.bin"/><Relationship Id="rId26" Type="http://schemas.openxmlformats.org/officeDocument/2006/relationships/image" Target="media/image16.wmf"/><Relationship Id="rId259" Type="http://schemas.openxmlformats.org/officeDocument/2006/relationships/image" Target="media/image128.wmf"/><Relationship Id="rId258" Type="http://schemas.openxmlformats.org/officeDocument/2006/relationships/oleObject" Target="embeddings/oleObject119.bin"/><Relationship Id="rId257" Type="http://schemas.openxmlformats.org/officeDocument/2006/relationships/image" Target="media/image127.wmf"/><Relationship Id="rId256" Type="http://schemas.openxmlformats.org/officeDocument/2006/relationships/oleObject" Target="embeddings/oleObject118.bin"/><Relationship Id="rId255" Type="http://schemas.openxmlformats.org/officeDocument/2006/relationships/image" Target="media/image126.wmf"/><Relationship Id="rId254" Type="http://schemas.openxmlformats.org/officeDocument/2006/relationships/oleObject" Target="embeddings/oleObject117.bin"/><Relationship Id="rId253" Type="http://schemas.openxmlformats.org/officeDocument/2006/relationships/image" Target="media/image125.wmf"/><Relationship Id="rId252" Type="http://schemas.openxmlformats.org/officeDocument/2006/relationships/oleObject" Target="embeddings/oleObject116.bin"/><Relationship Id="rId251" Type="http://schemas.openxmlformats.org/officeDocument/2006/relationships/image" Target="media/image124.wmf"/><Relationship Id="rId250" Type="http://schemas.openxmlformats.org/officeDocument/2006/relationships/oleObject" Target="embeddings/oleObject115.bin"/><Relationship Id="rId25" Type="http://schemas.openxmlformats.org/officeDocument/2006/relationships/oleObject" Target="embeddings/oleObject3.bin"/><Relationship Id="rId249" Type="http://schemas.openxmlformats.org/officeDocument/2006/relationships/image" Target="media/image123.wmf"/><Relationship Id="rId248" Type="http://schemas.openxmlformats.org/officeDocument/2006/relationships/oleObject" Target="embeddings/oleObject114.bin"/><Relationship Id="rId247" Type="http://schemas.openxmlformats.org/officeDocument/2006/relationships/image" Target="media/image122.wmf"/><Relationship Id="rId246" Type="http://schemas.openxmlformats.org/officeDocument/2006/relationships/oleObject" Target="embeddings/oleObject113.bin"/><Relationship Id="rId245" Type="http://schemas.openxmlformats.org/officeDocument/2006/relationships/image" Target="media/image121.wmf"/><Relationship Id="rId244" Type="http://schemas.openxmlformats.org/officeDocument/2006/relationships/oleObject" Target="embeddings/oleObject112.bin"/><Relationship Id="rId243" Type="http://schemas.openxmlformats.org/officeDocument/2006/relationships/image" Target="media/image120.wmf"/><Relationship Id="rId242" Type="http://schemas.openxmlformats.org/officeDocument/2006/relationships/oleObject" Target="embeddings/oleObject111.bin"/><Relationship Id="rId241" Type="http://schemas.openxmlformats.org/officeDocument/2006/relationships/image" Target="media/image119.wmf"/><Relationship Id="rId240" Type="http://schemas.openxmlformats.org/officeDocument/2006/relationships/oleObject" Target="embeddings/oleObject110.bin"/><Relationship Id="rId24" Type="http://schemas.openxmlformats.org/officeDocument/2006/relationships/image" Target="media/image15.wmf"/><Relationship Id="rId239" Type="http://schemas.openxmlformats.org/officeDocument/2006/relationships/image" Target="media/image118.wmf"/><Relationship Id="rId238" Type="http://schemas.openxmlformats.org/officeDocument/2006/relationships/oleObject" Target="embeddings/oleObject109.bin"/><Relationship Id="rId237" Type="http://schemas.openxmlformats.org/officeDocument/2006/relationships/image" Target="media/image117.wmf"/><Relationship Id="rId236" Type="http://schemas.openxmlformats.org/officeDocument/2006/relationships/oleObject" Target="embeddings/oleObject108.bin"/><Relationship Id="rId235" Type="http://schemas.openxmlformats.org/officeDocument/2006/relationships/image" Target="media/image116.wmf"/><Relationship Id="rId234" Type="http://schemas.openxmlformats.org/officeDocument/2006/relationships/oleObject" Target="embeddings/oleObject107.bin"/><Relationship Id="rId233" Type="http://schemas.openxmlformats.org/officeDocument/2006/relationships/image" Target="media/image115.wmf"/><Relationship Id="rId232" Type="http://schemas.openxmlformats.org/officeDocument/2006/relationships/oleObject" Target="embeddings/oleObject106.bin"/><Relationship Id="rId231" Type="http://schemas.openxmlformats.org/officeDocument/2006/relationships/image" Target="media/image114.wmf"/><Relationship Id="rId230" Type="http://schemas.openxmlformats.org/officeDocument/2006/relationships/oleObject" Target="embeddings/oleObject105.bin"/><Relationship Id="rId23" Type="http://schemas.openxmlformats.org/officeDocument/2006/relationships/oleObject" Target="embeddings/oleObject2.bin"/><Relationship Id="rId229" Type="http://schemas.openxmlformats.org/officeDocument/2006/relationships/image" Target="media/image113.wmf"/><Relationship Id="rId228" Type="http://schemas.openxmlformats.org/officeDocument/2006/relationships/oleObject" Target="embeddings/oleObject104.bin"/><Relationship Id="rId227" Type="http://schemas.openxmlformats.org/officeDocument/2006/relationships/image" Target="media/image112.wmf"/><Relationship Id="rId226" Type="http://schemas.openxmlformats.org/officeDocument/2006/relationships/oleObject" Target="embeddings/oleObject103.bin"/><Relationship Id="rId225" Type="http://schemas.openxmlformats.org/officeDocument/2006/relationships/image" Target="media/image7.tiff"/><Relationship Id="rId224" Type="http://schemas.openxmlformats.org/officeDocument/2006/relationships/image" Target="media/image6.tiff"/><Relationship Id="rId223" Type="http://schemas.openxmlformats.org/officeDocument/2006/relationships/image" Target="media/image5.tiff"/><Relationship Id="rId222" Type="http://schemas.openxmlformats.org/officeDocument/2006/relationships/image" Target="media/image4.tiff"/><Relationship Id="rId221" Type="http://schemas.openxmlformats.org/officeDocument/2006/relationships/image" Target="media/image111.jpeg"/><Relationship Id="rId220" Type="http://schemas.openxmlformats.org/officeDocument/2006/relationships/image" Target="media/image110.wmf"/><Relationship Id="rId22" Type="http://schemas.openxmlformats.org/officeDocument/2006/relationships/image" Target="media/image14.png"/><Relationship Id="rId219" Type="http://schemas.openxmlformats.org/officeDocument/2006/relationships/oleObject" Target="embeddings/oleObject102.bin"/><Relationship Id="rId218" Type="http://schemas.openxmlformats.org/officeDocument/2006/relationships/image" Target="media/image109.png"/><Relationship Id="rId217" Type="http://schemas.openxmlformats.org/officeDocument/2006/relationships/image" Target="media/image108.png"/><Relationship Id="rId216" Type="http://schemas.openxmlformats.org/officeDocument/2006/relationships/image" Target="media/image107.png"/><Relationship Id="rId215" Type="http://schemas.openxmlformats.org/officeDocument/2006/relationships/image" Target="media/image106.png"/><Relationship Id="rId214" Type="http://schemas.openxmlformats.org/officeDocument/2006/relationships/image" Target="media/image105.png"/><Relationship Id="rId213" Type="http://schemas.openxmlformats.org/officeDocument/2006/relationships/image" Target="media/image104.png"/><Relationship Id="rId212" Type="http://schemas.openxmlformats.org/officeDocument/2006/relationships/image" Target="media/image103.png"/><Relationship Id="rId211" Type="http://schemas.openxmlformats.org/officeDocument/2006/relationships/image" Target="media/image102.png"/><Relationship Id="rId210" Type="http://schemas.openxmlformats.org/officeDocument/2006/relationships/image" Target="media/image101.png"/><Relationship Id="rId21" Type="http://schemas.openxmlformats.org/officeDocument/2006/relationships/image" Target="media/image13.png"/><Relationship Id="rId209" Type="http://schemas.openxmlformats.org/officeDocument/2006/relationships/image" Target="media/image100.wmf"/><Relationship Id="rId208" Type="http://schemas.openxmlformats.org/officeDocument/2006/relationships/oleObject" Target="embeddings/oleObject101.bin"/><Relationship Id="rId207" Type="http://schemas.openxmlformats.org/officeDocument/2006/relationships/image" Target="media/image99.png"/><Relationship Id="rId206" Type="http://schemas.openxmlformats.org/officeDocument/2006/relationships/image" Target="media/image98.png"/><Relationship Id="rId205" Type="http://schemas.openxmlformats.org/officeDocument/2006/relationships/image" Target="media/image97.png"/><Relationship Id="rId204" Type="http://schemas.openxmlformats.org/officeDocument/2006/relationships/image" Target="media/image96.png"/><Relationship Id="rId203" Type="http://schemas.openxmlformats.org/officeDocument/2006/relationships/image" Target="media/image95.wmf"/><Relationship Id="rId202" Type="http://schemas.openxmlformats.org/officeDocument/2006/relationships/oleObject" Target="embeddings/oleObject100.bin"/><Relationship Id="rId201" Type="http://schemas.openxmlformats.org/officeDocument/2006/relationships/image" Target="media/image94.png"/><Relationship Id="rId200" Type="http://schemas.openxmlformats.org/officeDocument/2006/relationships/image" Target="media/image93.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9.bin"/><Relationship Id="rId197" Type="http://schemas.openxmlformats.org/officeDocument/2006/relationships/image" Target="media/image91.wmf"/><Relationship Id="rId196" Type="http://schemas.openxmlformats.org/officeDocument/2006/relationships/oleObject" Target="embeddings/oleObject98.bin"/><Relationship Id="rId195" Type="http://schemas.openxmlformats.org/officeDocument/2006/relationships/oleObject" Target="embeddings/oleObject97.bin"/><Relationship Id="rId194" Type="http://schemas.openxmlformats.org/officeDocument/2006/relationships/oleObject" Target="embeddings/oleObject96.bin"/><Relationship Id="rId193" Type="http://schemas.openxmlformats.org/officeDocument/2006/relationships/oleObject" Target="embeddings/oleObject95.bin"/><Relationship Id="rId192" Type="http://schemas.openxmlformats.org/officeDocument/2006/relationships/image" Target="media/image90.wmf"/><Relationship Id="rId191" Type="http://schemas.openxmlformats.org/officeDocument/2006/relationships/oleObject" Target="embeddings/oleObject94.bin"/><Relationship Id="rId190" Type="http://schemas.openxmlformats.org/officeDocument/2006/relationships/oleObject" Target="embeddings/oleObject93.bin"/><Relationship Id="rId19" Type="http://schemas.openxmlformats.org/officeDocument/2006/relationships/image" Target="media/image11.png"/><Relationship Id="rId189" Type="http://schemas.openxmlformats.org/officeDocument/2006/relationships/image" Target="media/image89.wmf"/><Relationship Id="rId188" Type="http://schemas.openxmlformats.org/officeDocument/2006/relationships/oleObject" Target="embeddings/oleObject92.bin"/><Relationship Id="rId187" Type="http://schemas.openxmlformats.org/officeDocument/2006/relationships/image" Target="media/image88.wmf"/><Relationship Id="rId186" Type="http://schemas.openxmlformats.org/officeDocument/2006/relationships/oleObject" Target="embeddings/oleObject91.bin"/><Relationship Id="rId185" Type="http://schemas.openxmlformats.org/officeDocument/2006/relationships/image" Target="media/image87.wmf"/><Relationship Id="rId184" Type="http://schemas.openxmlformats.org/officeDocument/2006/relationships/oleObject" Target="embeddings/oleObject90.bin"/><Relationship Id="rId183" Type="http://schemas.openxmlformats.org/officeDocument/2006/relationships/oleObject" Target="embeddings/oleObject89.bin"/><Relationship Id="rId182" Type="http://schemas.openxmlformats.org/officeDocument/2006/relationships/image" Target="media/image86.wmf"/><Relationship Id="rId181" Type="http://schemas.openxmlformats.org/officeDocument/2006/relationships/oleObject" Target="embeddings/oleObject88.bin"/><Relationship Id="rId180" Type="http://schemas.openxmlformats.org/officeDocument/2006/relationships/image" Target="media/image85.wmf"/><Relationship Id="rId18" Type="http://schemas.openxmlformats.org/officeDocument/2006/relationships/image" Target="media/image10.png"/><Relationship Id="rId179" Type="http://schemas.openxmlformats.org/officeDocument/2006/relationships/oleObject" Target="embeddings/oleObject87.bin"/><Relationship Id="rId178" Type="http://schemas.openxmlformats.org/officeDocument/2006/relationships/image" Target="media/image84.wmf"/><Relationship Id="rId177" Type="http://schemas.openxmlformats.org/officeDocument/2006/relationships/oleObject" Target="embeddings/oleObject86.bin"/><Relationship Id="rId176" Type="http://schemas.openxmlformats.org/officeDocument/2006/relationships/image" Target="media/image83.wmf"/><Relationship Id="rId175" Type="http://schemas.openxmlformats.org/officeDocument/2006/relationships/oleObject" Target="embeddings/oleObject85.bin"/><Relationship Id="rId174" Type="http://schemas.openxmlformats.org/officeDocument/2006/relationships/image" Target="media/image82.png"/><Relationship Id="rId173" Type="http://schemas.openxmlformats.org/officeDocument/2006/relationships/image" Target="media/image81.wmf"/><Relationship Id="rId172" Type="http://schemas.openxmlformats.org/officeDocument/2006/relationships/oleObject" Target="embeddings/oleObject84.bin"/><Relationship Id="rId171" Type="http://schemas.openxmlformats.org/officeDocument/2006/relationships/image" Target="media/image80.wmf"/><Relationship Id="rId170" Type="http://schemas.openxmlformats.org/officeDocument/2006/relationships/oleObject" Target="embeddings/oleObject83.bin"/><Relationship Id="rId17" Type="http://schemas.openxmlformats.org/officeDocument/2006/relationships/image" Target="media/image9.png"/><Relationship Id="rId169" Type="http://schemas.openxmlformats.org/officeDocument/2006/relationships/image" Target="media/image79.wmf"/><Relationship Id="rId168" Type="http://schemas.openxmlformats.org/officeDocument/2006/relationships/oleObject" Target="embeddings/oleObject82.bin"/><Relationship Id="rId167" Type="http://schemas.openxmlformats.org/officeDocument/2006/relationships/image" Target="media/image78.wmf"/><Relationship Id="rId166" Type="http://schemas.openxmlformats.org/officeDocument/2006/relationships/oleObject" Target="embeddings/oleObject81.bin"/><Relationship Id="rId165" Type="http://schemas.openxmlformats.org/officeDocument/2006/relationships/image" Target="media/image77.wmf"/><Relationship Id="rId164" Type="http://schemas.openxmlformats.org/officeDocument/2006/relationships/oleObject" Target="embeddings/oleObject80.bin"/><Relationship Id="rId163" Type="http://schemas.openxmlformats.org/officeDocument/2006/relationships/image" Target="media/image76.wmf"/><Relationship Id="rId162" Type="http://schemas.openxmlformats.org/officeDocument/2006/relationships/oleObject" Target="embeddings/oleObject79.bin"/><Relationship Id="rId161" Type="http://schemas.openxmlformats.org/officeDocument/2006/relationships/image" Target="media/image75.wmf"/><Relationship Id="rId160" Type="http://schemas.openxmlformats.org/officeDocument/2006/relationships/oleObject" Target="embeddings/oleObject78.bin"/><Relationship Id="rId16" Type="http://schemas.openxmlformats.org/officeDocument/2006/relationships/image" Target="media/image8.emf"/><Relationship Id="rId159" Type="http://schemas.openxmlformats.org/officeDocument/2006/relationships/image" Target="media/image3.tiff"/><Relationship Id="rId158" Type="http://schemas.openxmlformats.org/officeDocument/2006/relationships/oleObject" Target="embeddings/oleObject77.bin"/><Relationship Id="rId157" Type="http://schemas.openxmlformats.org/officeDocument/2006/relationships/image" Target="media/image74.png"/><Relationship Id="rId156" Type="http://schemas.openxmlformats.org/officeDocument/2006/relationships/oleObject" Target="embeddings/oleObject76.bin"/><Relationship Id="rId155" Type="http://schemas.openxmlformats.org/officeDocument/2006/relationships/oleObject" Target="embeddings/oleObject75.bin"/><Relationship Id="rId154" Type="http://schemas.openxmlformats.org/officeDocument/2006/relationships/oleObject" Target="embeddings/oleObject74.bin"/><Relationship Id="rId153" Type="http://schemas.openxmlformats.org/officeDocument/2006/relationships/image" Target="media/image73.wmf"/><Relationship Id="rId152" Type="http://schemas.openxmlformats.org/officeDocument/2006/relationships/oleObject" Target="embeddings/oleObject73.bin"/><Relationship Id="rId151" Type="http://schemas.openxmlformats.org/officeDocument/2006/relationships/image" Target="media/image72.wmf"/><Relationship Id="rId150" Type="http://schemas.openxmlformats.org/officeDocument/2006/relationships/oleObject" Target="embeddings/oleObject72.bin"/><Relationship Id="rId15" Type="http://schemas.openxmlformats.org/officeDocument/2006/relationships/oleObject" Target="embeddings/oleObject1.bin"/><Relationship Id="rId149" Type="http://schemas.openxmlformats.org/officeDocument/2006/relationships/image" Target="media/image71.wmf"/><Relationship Id="rId148" Type="http://schemas.openxmlformats.org/officeDocument/2006/relationships/oleObject" Target="embeddings/oleObject71.bin"/><Relationship Id="rId147" Type="http://schemas.openxmlformats.org/officeDocument/2006/relationships/image" Target="media/image70.wmf"/><Relationship Id="rId146" Type="http://schemas.openxmlformats.org/officeDocument/2006/relationships/oleObject" Target="embeddings/oleObject70.bin"/><Relationship Id="rId145" Type="http://schemas.openxmlformats.org/officeDocument/2006/relationships/oleObject" Target="embeddings/oleObject69.bin"/><Relationship Id="rId144" Type="http://schemas.openxmlformats.org/officeDocument/2006/relationships/image" Target="media/image69.wmf"/><Relationship Id="rId143" Type="http://schemas.openxmlformats.org/officeDocument/2006/relationships/oleObject" Target="embeddings/oleObject68.bin"/><Relationship Id="rId142" Type="http://schemas.openxmlformats.org/officeDocument/2006/relationships/image" Target="media/image68.wmf"/><Relationship Id="rId141" Type="http://schemas.openxmlformats.org/officeDocument/2006/relationships/oleObject" Target="embeddings/oleObject67.bin"/><Relationship Id="rId140" Type="http://schemas.openxmlformats.org/officeDocument/2006/relationships/image" Target="media/image67.wmf"/><Relationship Id="rId14" Type="http://schemas.openxmlformats.org/officeDocument/2006/relationships/image" Target="media/image7.png"/><Relationship Id="rId139" Type="http://schemas.openxmlformats.org/officeDocument/2006/relationships/oleObject" Target="embeddings/oleObject66.bin"/><Relationship Id="rId138" Type="http://schemas.openxmlformats.org/officeDocument/2006/relationships/image" Target="media/image66.wmf"/><Relationship Id="rId137" Type="http://schemas.openxmlformats.org/officeDocument/2006/relationships/oleObject" Target="embeddings/oleObject65.bin"/><Relationship Id="rId136" Type="http://schemas.openxmlformats.org/officeDocument/2006/relationships/image" Target="media/image65.png"/><Relationship Id="rId135" Type="http://schemas.openxmlformats.org/officeDocument/2006/relationships/image" Target="media/image64.wmf"/><Relationship Id="rId134" Type="http://schemas.openxmlformats.org/officeDocument/2006/relationships/oleObject" Target="embeddings/oleObject64.bin"/><Relationship Id="rId133" Type="http://schemas.openxmlformats.org/officeDocument/2006/relationships/image" Target="media/image63.wmf"/><Relationship Id="rId132" Type="http://schemas.openxmlformats.org/officeDocument/2006/relationships/oleObject" Target="embeddings/oleObject63.bin"/><Relationship Id="rId131" Type="http://schemas.openxmlformats.org/officeDocument/2006/relationships/image" Target="media/image62.wmf"/><Relationship Id="rId130" Type="http://schemas.openxmlformats.org/officeDocument/2006/relationships/oleObject" Target="embeddings/oleObject62.bin"/><Relationship Id="rId13" Type="http://schemas.openxmlformats.org/officeDocument/2006/relationships/image" Target="media/image6.png"/><Relationship Id="rId129" Type="http://schemas.openxmlformats.org/officeDocument/2006/relationships/oleObject" Target="embeddings/oleObject61.bin"/><Relationship Id="rId128" Type="http://schemas.openxmlformats.org/officeDocument/2006/relationships/oleObject" Target="embeddings/oleObject60.bin"/><Relationship Id="rId127" Type="http://schemas.openxmlformats.org/officeDocument/2006/relationships/oleObject" Target="embeddings/oleObject59.bin"/><Relationship Id="rId126" Type="http://schemas.openxmlformats.org/officeDocument/2006/relationships/oleObject" Target="embeddings/oleObject58.bin"/><Relationship Id="rId125" Type="http://schemas.openxmlformats.org/officeDocument/2006/relationships/image" Target="media/image61.wmf"/><Relationship Id="rId124" Type="http://schemas.openxmlformats.org/officeDocument/2006/relationships/oleObject" Target="embeddings/oleObject57.bin"/><Relationship Id="rId123" Type="http://schemas.openxmlformats.org/officeDocument/2006/relationships/image" Target="media/image60.wmf"/><Relationship Id="rId122" Type="http://schemas.openxmlformats.org/officeDocument/2006/relationships/oleObject" Target="embeddings/oleObject56.bin"/><Relationship Id="rId121" Type="http://schemas.openxmlformats.org/officeDocument/2006/relationships/image" Target="media/image59.wmf"/><Relationship Id="rId120" Type="http://schemas.openxmlformats.org/officeDocument/2006/relationships/oleObject" Target="embeddings/oleObject55.bin"/><Relationship Id="rId12" Type="http://schemas.openxmlformats.org/officeDocument/2006/relationships/image" Target="media/image5.png"/><Relationship Id="rId119" Type="http://schemas.openxmlformats.org/officeDocument/2006/relationships/image" Target="media/image58.wmf"/><Relationship Id="rId118" Type="http://schemas.openxmlformats.org/officeDocument/2006/relationships/oleObject" Target="embeddings/oleObject54.bin"/><Relationship Id="rId117" Type="http://schemas.openxmlformats.org/officeDocument/2006/relationships/image" Target="media/image57.wmf"/><Relationship Id="rId116" Type="http://schemas.openxmlformats.org/officeDocument/2006/relationships/oleObject" Target="embeddings/oleObject53.bin"/><Relationship Id="rId115" Type="http://schemas.openxmlformats.org/officeDocument/2006/relationships/image" Target="media/image56.png"/><Relationship Id="rId114" Type="http://schemas.openxmlformats.org/officeDocument/2006/relationships/image" Target="media/image55.wmf"/><Relationship Id="rId113" Type="http://schemas.openxmlformats.org/officeDocument/2006/relationships/oleObject" Target="embeddings/oleObject52.bin"/><Relationship Id="rId112" Type="http://schemas.openxmlformats.org/officeDocument/2006/relationships/oleObject" Target="embeddings/oleObject51.bin"/><Relationship Id="rId111" Type="http://schemas.openxmlformats.org/officeDocument/2006/relationships/oleObject" Target="embeddings/oleObject50.bin"/><Relationship Id="rId110" Type="http://schemas.openxmlformats.org/officeDocument/2006/relationships/image" Target="media/image54.png"/><Relationship Id="rId11" Type="http://schemas.openxmlformats.org/officeDocument/2006/relationships/image" Target="media/image4.png"/><Relationship Id="rId109" Type="http://schemas.openxmlformats.org/officeDocument/2006/relationships/oleObject" Target="embeddings/oleObject49.bin"/><Relationship Id="rId108" Type="http://schemas.openxmlformats.org/officeDocument/2006/relationships/oleObject" Target="embeddings/oleObject48.bin"/><Relationship Id="rId107" Type="http://schemas.openxmlformats.org/officeDocument/2006/relationships/image" Target="media/image53.wmf"/><Relationship Id="rId106" Type="http://schemas.openxmlformats.org/officeDocument/2006/relationships/oleObject" Target="embeddings/oleObject47.bin"/><Relationship Id="rId105" Type="http://schemas.openxmlformats.org/officeDocument/2006/relationships/image" Target="media/image52.wmf"/><Relationship Id="rId104" Type="http://schemas.openxmlformats.org/officeDocument/2006/relationships/oleObject" Target="embeddings/oleObject46.bin"/><Relationship Id="rId103" Type="http://schemas.openxmlformats.org/officeDocument/2006/relationships/oleObject" Target="embeddings/oleObject45.bin"/><Relationship Id="rId102" Type="http://schemas.openxmlformats.org/officeDocument/2006/relationships/oleObject" Target="embeddings/oleObject44.bin"/><Relationship Id="rId101" Type="http://schemas.openxmlformats.org/officeDocument/2006/relationships/oleObject" Target="embeddings/oleObject43.bin"/><Relationship Id="rId100" Type="http://schemas.openxmlformats.org/officeDocument/2006/relationships/image" Target="media/image51.wmf"/><Relationship Id="rId10" Type="http://schemas.openxmlformats.org/officeDocument/2006/relationships/image" Target="media/image2.tif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F523B6-AAAA-444D-B09F-D5870D03EB1E}">
  <ds:schemaRefs/>
</ds:datastoreItem>
</file>

<file path=docProps/app.xml><?xml version="1.0" encoding="utf-8"?>
<Properties xmlns="http://schemas.openxmlformats.org/officeDocument/2006/extended-properties" xmlns:vt="http://schemas.openxmlformats.org/officeDocument/2006/docPropsVTypes">
  <Template>Normal.dotm</Template>
  <Company>DELLNBX</Company>
  <Pages>20</Pages>
  <Words>2325</Words>
  <Characters>13258</Characters>
  <Lines>110</Lines>
  <Paragraphs>31</Paragraphs>
  <TotalTime>0</TotalTime>
  <ScaleCrop>false</ScaleCrop>
  <LinksUpToDate>false</LinksUpToDate>
  <CharactersWithSpaces>15552</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2017-06-08T09:17:00Z</dcterms:created>
  <dc:creator>Andray</dc:creator>
  <cp:lastModifiedBy>ADMIN</cp:lastModifiedBy>
  <cp:lastPrinted>2014-04-01T02:44:00Z</cp:lastPrinted>
  <dcterms:modified xsi:type="dcterms:W3CDTF">2018-09-15T12:08:27Z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MTExtra=Euclid Extra_x000d_
TextFE</vt:lpwstr>
  </property>
  <property fmtid="{D5CDD505-2E9C-101B-9397-08002B2CF9AE}" pid="4" name="MTPreferences 1">
    <vt:lpwstr>=宋体_x000d_
_x000d_
[Sizes]_x000d_
Full=10.5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vt:lpwstr>
  </property>
  <property fmtid="{D5CDD505-2E9C-101B-9397-08002B2CF9AE}" pid="5" name="MTPreferences 2">
    <vt:lpwstr>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vt:lpwstr>
  </property>
  <property fmtid="{D5CDD505-2E9C-101B-9397-08002B2CF9AE}" pid="6" name="MTPreferences 3">
    <vt:lpwstr>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10.5.eqp</vt:lpwstr>
  </property>
  <property fmtid="{D5CDD505-2E9C-101B-9397-08002B2CF9AE}" pid="8" name="MTWinEqns">
    <vt:bool>true</vt:bool>
  </property>
</Properties>
</file>